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B3FF5" w14:textId="055CA67F" w:rsidR="00FF1DCC" w:rsidRDefault="00FF1DCC" w:rsidP="00FF1DCC">
      <w:pPr>
        <w:spacing w:line="360" w:lineRule="auto"/>
        <w:ind w:left="-284"/>
        <w:rPr>
          <w:rFonts w:ascii="Libre Baskerville" w:hAnsi="Libre Baskerville"/>
          <w:b/>
          <w:bCs/>
          <w:sz w:val="18"/>
          <w:szCs w:val="18"/>
        </w:rPr>
        <w:sectPr w:rsidR="00FF1DCC" w:rsidSect="0060719E">
          <w:headerReference w:type="default" r:id="rId8"/>
          <w:footerReference w:type="default" r:id="rId9"/>
          <w:pgSz w:w="11906" w:h="16838"/>
          <w:pgMar w:top="1276" w:right="709" w:bottom="1440" w:left="1134" w:header="708" w:footer="309" w:gutter="0"/>
          <w:cols w:num="2" w:space="1561"/>
          <w:docGrid w:linePitch="360"/>
        </w:sectPr>
      </w:pPr>
      <w:r w:rsidRPr="00D811F2">
        <w:rPr>
          <w:rFonts w:ascii="Libre Baskerville" w:hAnsi="Libre Baskerville"/>
          <w:noProof/>
          <w:sz w:val="18"/>
          <w:szCs w:val="18"/>
        </w:rPr>
        <mc:AlternateContent>
          <mc:Choice Requires="wps">
            <w:drawing>
              <wp:anchor distT="45720" distB="45720" distL="114300" distR="114300" simplePos="0" relativeHeight="251659264" behindDoc="1" locked="0" layoutInCell="1" allowOverlap="1" wp14:anchorId="0AA2C885" wp14:editId="28E4696E">
                <wp:simplePos x="0" y="0"/>
                <wp:positionH relativeFrom="column">
                  <wp:posOffset>-384175</wp:posOffset>
                </wp:positionH>
                <wp:positionV relativeFrom="paragraph">
                  <wp:posOffset>0</wp:posOffset>
                </wp:positionV>
                <wp:extent cx="7107555" cy="1811020"/>
                <wp:effectExtent l="0" t="0" r="0" b="0"/>
                <wp:wrapTight wrapText="bothSides">
                  <wp:wrapPolygon edited="0">
                    <wp:start x="0" y="0"/>
                    <wp:lineTo x="0" y="21358"/>
                    <wp:lineTo x="21536" y="21358"/>
                    <wp:lineTo x="21536" y="0"/>
                    <wp:lineTo x="0" y="0"/>
                  </wp:wrapPolygon>
                </wp:wrapTight>
                <wp:docPr id="1079336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1811020"/>
                        </a:xfrm>
                        <a:prstGeom prst="rect">
                          <a:avLst/>
                        </a:prstGeom>
                        <a:solidFill>
                          <a:srgbClr val="FFFFFF"/>
                        </a:solidFill>
                        <a:ln w="9525">
                          <a:noFill/>
                          <a:miter lim="800000"/>
                          <a:headEnd/>
                          <a:tailEnd/>
                        </a:ln>
                      </wps:spPr>
                      <wps:txbx>
                        <w:txbxContent>
                          <w:p w14:paraId="79F16B99" w14:textId="4EFC756F" w:rsidR="00FF1DCC" w:rsidRPr="00237A64" w:rsidRDefault="00000000" w:rsidP="00FF1DCC">
                            <w:pPr>
                              <w:ind w:right="122"/>
                              <w:rPr>
                                <w:rFonts w:ascii="Libre Baskerville" w:hAnsi="Libre Baskerville"/>
                                <w:sz w:val="18"/>
                                <w:szCs w:val="18"/>
                              </w:rPr>
                            </w:pPr>
                            <w:hyperlink r:id="rId10" w:history="1">
                              <w:r w:rsidR="00FF1DCC" w:rsidRPr="00237A64">
                                <w:rPr>
                                  <w:rStyle w:val="Hyperlink"/>
                                  <w:rFonts w:ascii="Libre Baskerville" w:hAnsi="Libre Baskerville"/>
                                  <w:color w:val="1C2EFA"/>
                                  <w:sz w:val="18"/>
                                  <w:szCs w:val="18"/>
                                </w:rPr>
                                <w:t>The EASE Ethics Checklist for Authors</w:t>
                              </w:r>
                            </w:hyperlink>
                            <w:r w:rsidR="00FF1DCC" w:rsidRPr="00237A64">
                              <w:rPr>
                                <w:rFonts w:ascii="Libre Baskerville" w:hAnsi="Libre Baskerville"/>
                                <w:sz w:val="18"/>
                                <w:szCs w:val="18"/>
                              </w:rPr>
                              <w:t xml:space="preserve"> (to be signed by the corresponding author) is intended for use by authors submitting to scientific journals during</w:t>
                            </w:r>
                            <w:r w:rsidR="001F1B03" w:rsidRPr="00237A64">
                              <w:rPr>
                                <w:rFonts w:ascii="Libre Baskerville" w:hAnsi="Libre Baskerville"/>
                                <w:sz w:val="18"/>
                                <w:szCs w:val="18"/>
                              </w:rPr>
                              <w:t>,</w:t>
                            </w:r>
                            <w:r w:rsidR="00FF1DCC" w:rsidRPr="00237A64">
                              <w:rPr>
                                <w:rFonts w:ascii="Libre Baskerville" w:hAnsi="Libre Baskerville"/>
                                <w:sz w:val="18"/>
                                <w:szCs w:val="18"/>
                              </w:rPr>
                              <w:t xml:space="preserve"> or soon after</w:t>
                            </w:r>
                            <w:r w:rsidR="001F1B03" w:rsidRPr="00237A64">
                              <w:rPr>
                                <w:rFonts w:ascii="Libre Baskerville" w:hAnsi="Libre Baskerville"/>
                                <w:sz w:val="18"/>
                                <w:szCs w:val="18"/>
                              </w:rPr>
                              <w:t>,</w:t>
                            </w:r>
                            <w:r w:rsidR="00FF1DCC" w:rsidRPr="00237A64">
                              <w:rPr>
                                <w:rFonts w:ascii="Libre Baskerville" w:hAnsi="Libre Baskerville"/>
                                <w:sz w:val="18"/>
                                <w:szCs w:val="18"/>
                              </w:rPr>
                              <w:t xml:space="preserve"> manuscript submission, to make formal declarations of the ethical integrity of the research, and information on any issues which must be provided to editorial offices.</w:t>
                            </w:r>
                          </w:p>
                          <w:p w14:paraId="099C392C" w14:textId="55E96FC1" w:rsidR="00FF1DCC" w:rsidRPr="00237A64" w:rsidRDefault="00FF1DCC" w:rsidP="00FF1DCC">
                            <w:pPr>
                              <w:ind w:right="122"/>
                              <w:rPr>
                                <w:rFonts w:ascii="Libre Baskerville" w:hAnsi="Libre Baskerville"/>
                                <w:sz w:val="18"/>
                                <w:szCs w:val="18"/>
                              </w:rPr>
                            </w:pPr>
                            <w:r w:rsidRPr="00237A64">
                              <w:rPr>
                                <w:rFonts w:ascii="Libre Baskerville" w:hAnsi="Libre Baskerville"/>
                                <w:sz w:val="18"/>
                                <w:szCs w:val="18"/>
                              </w:rPr>
                              <w:t xml:space="preserve">This form should be used in conjunction with the </w:t>
                            </w:r>
                            <w:hyperlink r:id="rId11" w:history="1">
                              <w:r w:rsidRPr="00237A64">
                                <w:rPr>
                                  <w:rStyle w:val="Hyperlink"/>
                                  <w:rFonts w:ascii="Libre Baskerville" w:hAnsi="Libre Baskerville"/>
                                  <w:color w:val="1C2EFA"/>
                                  <w:sz w:val="18"/>
                                  <w:szCs w:val="18"/>
                                </w:rPr>
                                <w:t>EASE Form for Authors’ C</w:t>
                              </w:r>
                              <w:r w:rsidRPr="00237A64">
                                <w:rPr>
                                  <w:rStyle w:val="Hyperlink"/>
                                  <w:rFonts w:ascii="Libre Baskerville" w:hAnsi="Libre Baskerville"/>
                                  <w:color w:val="1C2EFA"/>
                                  <w:sz w:val="18"/>
                                  <w:szCs w:val="18"/>
                                </w:rPr>
                                <w:t>o</w:t>
                              </w:r>
                              <w:r w:rsidRPr="00237A64">
                                <w:rPr>
                                  <w:rStyle w:val="Hyperlink"/>
                                  <w:rFonts w:ascii="Libre Baskerville" w:hAnsi="Libre Baskerville"/>
                                  <w:color w:val="1C2EFA"/>
                                  <w:sz w:val="18"/>
                                  <w:szCs w:val="18"/>
                                </w:rPr>
                                <w:t>ntributions and C</w:t>
                              </w:r>
                              <w:r w:rsidR="00E53BB1">
                                <w:rPr>
                                  <w:rStyle w:val="Hyperlink"/>
                                  <w:rFonts w:ascii="Libre Baskerville" w:hAnsi="Libre Baskerville"/>
                                  <w:color w:val="1C2EFA"/>
                                  <w:sz w:val="18"/>
                                  <w:szCs w:val="18"/>
                                </w:rPr>
                                <w:t>ompeting</w:t>
                              </w:r>
                              <w:r w:rsidRPr="00237A64">
                                <w:rPr>
                                  <w:rStyle w:val="Hyperlink"/>
                                  <w:rFonts w:ascii="Libre Baskerville" w:hAnsi="Libre Baskerville"/>
                                  <w:color w:val="1C2EFA"/>
                                  <w:sz w:val="18"/>
                                  <w:szCs w:val="18"/>
                                </w:rPr>
                                <w:t xml:space="preserve"> Interest Disclosure</w:t>
                              </w:r>
                            </w:hyperlink>
                            <w:r w:rsidRPr="00237A64">
                              <w:rPr>
                                <w:rFonts w:ascii="Libre Baskerville" w:hAnsi="Libre Baskerville"/>
                                <w:sz w:val="18"/>
                                <w:szCs w:val="18"/>
                              </w:rPr>
                              <w:t xml:space="preserve">, and the </w:t>
                            </w:r>
                            <w:hyperlink r:id="rId12" w:history="1">
                              <w:r w:rsidRPr="00237A64">
                                <w:rPr>
                                  <w:rStyle w:val="Hyperlink"/>
                                  <w:rFonts w:ascii="Libre Baskerville" w:hAnsi="Libre Baskerville"/>
                                  <w:color w:val="1C2EFA"/>
                                  <w:sz w:val="18"/>
                                  <w:szCs w:val="18"/>
                                </w:rPr>
                                <w:t>Sex and Gender Equity in Research (SAGER) Checklist</w:t>
                              </w:r>
                            </w:hyperlink>
                            <w:r w:rsidR="00F3038D">
                              <w:rPr>
                                <w:rFonts w:ascii="Libre Baskerville" w:hAnsi="Libre Baskerville"/>
                                <w:color w:val="1C2EFA"/>
                                <w:sz w:val="18"/>
                                <w:szCs w:val="18"/>
                              </w:rPr>
                              <w:t>.</w:t>
                            </w:r>
                          </w:p>
                          <w:p w14:paraId="5D2CFDBF" w14:textId="6F35A80B" w:rsidR="00237A64" w:rsidRPr="00237A64" w:rsidRDefault="00933F3E" w:rsidP="00237A64">
                            <w:pPr>
                              <w:rPr>
                                <w:rFonts w:ascii="Libre Baskerville" w:hAnsi="Libre Baskerville"/>
                                <w:sz w:val="18"/>
                                <w:szCs w:val="18"/>
                              </w:rPr>
                            </w:pPr>
                            <w:r w:rsidRPr="00237A64">
                              <w:rPr>
                                <w:rFonts w:ascii="Libre Baskerville" w:hAnsi="Libre Baskerville"/>
                                <w:sz w:val="18"/>
                                <w:szCs w:val="18"/>
                              </w:rPr>
                              <w:t>In this form</w:t>
                            </w:r>
                            <w:r w:rsidR="00237A64">
                              <w:rPr>
                                <w:rFonts w:ascii="Libre Baskerville" w:hAnsi="Libre Baskerville"/>
                                <w:sz w:val="18"/>
                                <w:szCs w:val="18"/>
                              </w:rPr>
                              <w:t>:</w:t>
                            </w:r>
                          </w:p>
                          <w:p w14:paraId="3DB9C55E" w14:textId="61A112CB" w:rsidR="00FF1DCC" w:rsidRPr="00237A64" w:rsidRDefault="00237A64" w:rsidP="00237A64">
                            <w:pPr>
                              <w:pStyle w:val="ListParagraph"/>
                              <w:numPr>
                                <w:ilvl w:val="0"/>
                                <w:numId w:val="1"/>
                              </w:numPr>
                              <w:rPr>
                                <w:rFonts w:ascii="Libre Baskerville" w:hAnsi="Libre Baskerville"/>
                                <w:sz w:val="18"/>
                                <w:szCs w:val="18"/>
                              </w:rPr>
                            </w:pPr>
                            <w:r>
                              <w:rPr>
                                <w:rFonts w:ascii="Libre Baskerville" w:hAnsi="Libre Baskerville"/>
                                <w:sz w:val="18"/>
                                <w:szCs w:val="18"/>
                              </w:rPr>
                              <w:t>O</w:t>
                            </w:r>
                            <w:r w:rsidR="00FF1DCC" w:rsidRPr="00237A64">
                              <w:rPr>
                                <w:rFonts w:ascii="Libre Baskerville" w:hAnsi="Libre Baskerville"/>
                                <w:sz w:val="18"/>
                                <w:szCs w:val="18"/>
                              </w:rPr>
                              <w:t xml:space="preserve">bligatory declarations applying to all manuscripts are </w:t>
                            </w:r>
                            <w:r w:rsidR="00933F3E" w:rsidRPr="00237A64">
                              <w:rPr>
                                <w:rFonts w:ascii="Libre Baskerville" w:hAnsi="Libre Baskerville"/>
                                <w:b/>
                                <w:bCs/>
                                <w:sz w:val="18"/>
                                <w:szCs w:val="18"/>
                              </w:rPr>
                              <w:t>shown</w:t>
                            </w:r>
                            <w:r w:rsidR="00FF1DCC" w:rsidRPr="00237A64">
                              <w:rPr>
                                <w:rFonts w:ascii="Libre Baskerville" w:hAnsi="Libre Baskerville"/>
                                <w:b/>
                                <w:bCs/>
                                <w:sz w:val="18"/>
                                <w:szCs w:val="18"/>
                              </w:rPr>
                              <w:t xml:space="preserve"> in bold</w:t>
                            </w:r>
                            <w:r w:rsidR="00FF1DCC" w:rsidRPr="00237A64">
                              <w:rPr>
                                <w:rFonts w:ascii="Libre Baskerville" w:hAnsi="Libre Baskerville"/>
                                <w:sz w:val="18"/>
                                <w:szCs w:val="18"/>
                              </w:rPr>
                              <w:t>.</w:t>
                            </w:r>
                          </w:p>
                          <w:p w14:paraId="052A1C8B" w14:textId="06879E88" w:rsidR="00237A64" w:rsidRPr="00237A64" w:rsidRDefault="00000000" w:rsidP="00FF1DCC">
                            <w:pPr>
                              <w:pStyle w:val="ListParagraph"/>
                              <w:numPr>
                                <w:ilvl w:val="0"/>
                                <w:numId w:val="1"/>
                              </w:numPr>
                              <w:rPr>
                                <w:rFonts w:ascii="Libre Baskerville" w:hAnsi="Libre Baskerville"/>
                                <w:sz w:val="18"/>
                                <w:szCs w:val="18"/>
                              </w:rPr>
                            </w:pPr>
                            <w:sdt>
                              <w:sdtPr>
                                <w:rPr>
                                  <w:rFonts w:ascii="MS Gothic" w:eastAsia="MS Gothic" w:hAnsi="MS Gothic" w:cs="Segoe UI Symbol"/>
                                  <w:b/>
                                  <w:bCs/>
                                  <w:sz w:val="20"/>
                                  <w:szCs w:val="20"/>
                                </w:rPr>
                                <w:id w:val="-429205779"/>
                                <w15:color w:val="21E5A1"/>
                                <w15:appearance w15:val="hidden"/>
                                <w14:checkbox>
                                  <w14:checked w14:val="0"/>
                                  <w14:checkedState w14:val="2713" w14:font="ES Klarheit Grotesk Medium"/>
                                  <w14:uncheckedState w14:val="2610" w14:font="MS Gothic"/>
                                </w14:checkbox>
                              </w:sdtPr>
                              <w:sdtContent>
                                <w:r w:rsidR="006169BA">
                                  <w:rPr>
                                    <w:rFonts w:ascii="MS Gothic" w:eastAsia="MS Gothic" w:hAnsi="MS Gothic" w:cs="Segoe UI Symbol" w:hint="eastAsia"/>
                                    <w:b/>
                                    <w:bCs/>
                                    <w:sz w:val="20"/>
                                    <w:szCs w:val="20"/>
                                  </w:rPr>
                                  <w:t>☐</w:t>
                                </w:r>
                              </w:sdtContent>
                            </w:sdt>
                            <w:r w:rsidR="00933F3E" w:rsidRPr="00237A64">
                              <w:rPr>
                                <w:rFonts w:ascii="Libre Baskerville" w:hAnsi="Libre Baskerville" w:cs="Segoe UI Symbol"/>
                                <w:sz w:val="18"/>
                                <w:szCs w:val="18"/>
                              </w:rPr>
                              <w:t xml:space="preserve"> tick boxes </w:t>
                            </w:r>
                            <w:r w:rsidR="00237A64" w:rsidRPr="00237A64">
                              <w:rPr>
                                <w:rFonts w:ascii="Libre Baskerville" w:hAnsi="Libre Baskerville" w:cs="Segoe UI Symbol"/>
                                <w:sz w:val="18"/>
                                <w:szCs w:val="18"/>
                              </w:rPr>
                              <w:t>can</w:t>
                            </w:r>
                            <w:r w:rsidR="00933F3E" w:rsidRPr="00237A64">
                              <w:rPr>
                                <w:rFonts w:ascii="Libre Baskerville" w:hAnsi="Libre Baskerville" w:cs="Segoe UI Symbol"/>
                                <w:sz w:val="18"/>
                                <w:szCs w:val="18"/>
                              </w:rPr>
                              <w:t xml:space="preserve"> be</w:t>
                            </w:r>
                            <w:r w:rsidR="00237A64" w:rsidRPr="00237A64">
                              <w:rPr>
                                <w:rFonts w:ascii="Libre Baskerville" w:hAnsi="Libre Baskerville" w:cs="Segoe UI Symbol"/>
                                <w:sz w:val="18"/>
                                <w:szCs w:val="18"/>
                              </w:rPr>
                              <w:t xml:space="preserve"> clicked to check off</w:t>
                            </w:r>
                            <w:r w:rsidR="006169BA">
                              <w:rPr>
                                <w:rFonts w:ascii="Libre Baskerville" w:hAnsi="Libre Baskerville" w:cs="Segoe UI Symbol"/>
                                <w:sz w:val="18"/>
                                <w:szCs w:val="18"/>
                              </w:rPr>
                              <w:t>.</w:t>
                            </w:r>
                          </w:p>
                          <w:p w14:paraId="300276D8" w14:textId="78D0E879" w:rsidR="00237A64" w:rsidRPr="00237A64" w:rsidRDefault="00237A64" w:rsidP="00FF1DCC">
                            <w:pPr>
                              <w:pStyle w:val="ListParagraph"/>
                              <w:numPr>
                                <w:ilvl w:val="0"/>
                                <w:numId w:val="1"/>
                              </w:numPr>
                              <w:rPr>
                                <w:rFonts w:ascii="Libre Baskerville" w:hAnsi="Libre Baskerville"/>
                                <w:sz w:val="18"/>
                                <w:szCs w:val="18"/>
                              </w:rPr>
                            </w:pPr>
                            <w:r w:rsidRPr="00237A64">
                              <w:rPr>
                                <w:rFonts w:ascii="Libre Baskerville" w:hAnsi="Libre Baskerville" w:cs="Segoe UI Symbol"/>
                                <w:sz w:val="18"/>
                                <w:szCs w:val="18"/>
                              </w:rPr>
                              <w:t xml:space="preserve">Passages marked with ellipses </w:t>
                            </w:r>
                            <w:r w:rsidR="00E97C30">
                              <w:rPr>
                                <w:rFonts w:ascii="Libre Baskerville" w:hAnsi="Libre Baskerville" w:cs="Segoe UI Symbol"/>
                                <w:sz w:val="18"/>
                                <w:szCs w:val="18"/>
                              </w:rPr>
                              <w:t>[</w:t>
                            </w:r>
                            <w:r w:rsidRPr="00237A64">
                              <w:rPr>
                                <w:rFonts w:ascii="Libre Baskerville" w:hAnsi="Libre Baskerville" w:cs="Segoe UI Symbol"/>
                                <w:sz w:val="18"/>
                                <w:szCs w:val="18"/>
                              </w:rPr>
                              <w:t>…………..</w:t>
                            </w:r>
                            <w:r w:rsidR="00E97C30">
                              <w:rPr>
                                <w:rFonts w:ascii="Libre Baskerville" w:hAnsi="Libre Baskerville" w:cs="Segoe UI Symbol"/>
                                <w:sz w:val="18"/>
                                <w:szCs w:val="18"/>
                              </w:rPr>
                              <w:t>]</w:t>
                            </w:r>
                            <w:r w:rsidRPr="00237A64">
                              <w:rPr>
                                <w:rFonts w:ascii="Libre Baskerville" w:hAnsi="Libre Baskerville" w:cs="Segoe UI Symbol"/>
                                <w:sz w:val="18"/>
                                <w:szCs w:val="18"/>
                              </w:rPr>
                              <w:t xml:space="preserve"> should be replaced with the appropriate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2C885" id="_x0000_t202" coordsize="21600,21600" o:spt="202" path="m,l,21600r21600,l21600,xe">
                <v:stroke joinstyle="miter"/>
                <v:path gradientshapeok="t" o:connecttype="rect"/>
              </v:shapetype>
              <v:shape id="Text Box 2" o:spid="_x0000_s1026" type="#_x0000_t202" style="position:absolute;left:0;text-align:left;margin-left:-30.25pt;margin-top:0;width:559.65pt;height:14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" stroked="f">
                <v:textbox>
                  <w:txbxContent>
                    <w:p w14:paraId="79F16B99" w14:textId="4EFC756F" w:rsidR="00FF1DCC" w:rsidRPr="00237A64" w:rsidRDefault="00000000" w:rsidP="00FF1DCC">
                      <w:pPr>
                        <w:ind w:right="122"/>
                        <w:rPr>
                          <w:rFonts w:ascii="Libre Baskerville" w:hAnsi="Libre Baskerville"/>
                          <w:sz w:val="18"/>
                          <w:szCs w:val="18"/>
                        </w:rPr>
                      </w:pPr>
                      <w:hyperlink r:id="rId13" w:history="1">
                        <w:r w:rsidR="00FF1DCC" w:rsidRPr="00237A64">
                          <w:rPr>
                            <w:rStyle w:val="Hyperlink"/>
                            <w:rFonts w:ascii="Libre Baskerville" w:hAnsi="Libre Baskerville"/>
                            <w:color w:val="1C2EFA"/>
                            <w:sz w:val="18"/>
                            <w:szCs w:val="18"/>
                          </w:rPr>
                          <w:t>The EASE Ethics Checklist for Authors</w:t>
                        </w:r>
                      </w:hyperlink>
                      <w:r w:rsidR="00FF1DCC" w:rsidRPr="00237A64">
                        <w:rPr>
                          <w:rFonts w:ascii="Libre Baskerville" w:hAnsi="Libre Baskerville"/>
                          <w:sz w:val="18"/>
                          <w:szCs w:val="18"/>
                        </w:rPr>
                        <w:t xml:space="preserve"> (to be signed by the corresponding author) is intended for use by authors submitting to scientific journals during</w:t>
                      </w:r>
                      <w:r w:rsidR="001F1B03" w:rsidRPr="00237A64">
                        <w:rPr>
                          <w:rFonts w:ascii="Libre Baskerville" w:hAnsi="Libre Baskerville"/>
                          <w:sz w:val="18"/>
                          <w:szCs w:val="18"/>
                        </w:rPr>
                        <w:t>,</w:t>
                      </w:r>
                      <w:r w:rsidR="00FF1DCC" w:rsidRPr="00237A64">
                        <w:rPr>
                          <w:rFonts w:ascii="Libre Baskerville" w:hAnsi="Libre Baskerville"/>
                          <w:sz w:val="18"/>
                          <w:szCs w:val="18"/>
                        </w:rPr>
                        <w:t xml:space="preserve"> or soon after</w:t>
                      </w:r>
                      <w:r w:rsidR="001F1B03" w:rsidRPr="00237A64">
                        <w:rPr>
                          <w:rFonts w:ascii="Libre Baskerville" w:hAnsi="Libre Baskerville"/>
                          <w:sz w:val="18"/>
                          <w:szCs w:val="18"/>
                        </w:rPr>
                        <w:t>,</w:t>
                      </w:r>
                      <w:r w:rsidR="00FF1DCC" w:rsidRPr="00237A64">
                        <w:rPr>
                          <w:rFonts w:ascii="Libre Baskerville" w:hAnsi="Libre Baskerville"/>
                          <w:sz w:val="18"/>
                          <w:szCs w:val="18"/>
                        </w:rPr>
                        <w:t xml:space="preserve"> manuscript submission, to make formal declarations of the ethical integrity of the research, and information on any issues which must be provided to editorial offices.</w:t>
                      </w:r>
                    </w:p>
                    <w:p w14:paraId="099C392C" w14:textId="55E96FC1" w:rsidR="00FF1DCC" w:rsidRPr="00237A64" w:rsidRDefault="00FF1DCC" w:rsidP="00FF1DCC">
                      <w:pPr>
                        <w:ind w:right="122"/>
                        <w:rPr>
                          <w:rFonts w:ascii="Libre Baskerville" w:hAnsi="Libre Baskerville"/>
                          <w:sz w:val="18"/>
                          <w:szCs w:val="18"/>
                        </w:rPr>
                      </w:pPr>
                      <w:r w:rsidRPr="00237A64">
                        <w:rPr>
                          <w:rFonts w:ascii="Libre Baskerville" w:hAnsi="Libre Baskerville"/>
                          <w:sz w:val="18"/>
                          <w:szCs w:val="18"/>
                        </w:rPr>
                        <w:t xml:space="preserve">This form should be used in conjunction with the </w:t>
                      </w:r>
                      <w:hyperlink r:id="rId14" w:history="1">
                        <w:r w:rsidRPr="00237A64">
                          <w:rPr>
                            <w:rStyle w:val="Hyperlink"/>
                            <w:rFonts w:ascii="Libre Baskerville" w:hAnsi="Libre Baskerville"/>
                            <w:color w:val="1C2EFA"/>
                            <w:sz w:val="18"/>
                            <w:szCs w:val="18"/>
                          </w:rPr>
                          <w:t>EASE Form for Authors’ C</w:t>
                        </w:r>
                        <w:r w:rsidRPr="00237A64">
                          <w:rPr>
                            <w:rStyle w:val="Hyperlink"/>
                            <w:rFonts w:ascii="Libre Baskerville" w:hAnsi="Libre Baskerville"/>
                            <w:color w:val="1C2EFA"/>
                            <w:sz w:val="18"/>
                            <w:szCs w:val="18"/>
                          </w:rPr>
                          <w:t>o</w:t>
                        </w:r>
                        <w:r w:rsidRPr="00237A64">
                          <w:rPr>
                            <w:rStyle w:val="Hyperlink"/>
                            <w:rFonts w:ascii="Libre Baskerville" w:hAnsi="Libre Baskerville"/>
                            <w:color w:val="1C2EFA"/>
                            <w:sz w:val="18"/>
                            <w:szCs w:val="18"/>
                          </w:rPr>
                          <w:t>ntributions and C</w:t>
                        </w:r>
                        <w:r w:rsidR="00E53BB1">
                          <w:rPr>
                            <w:rStyle w:val="Hyperlink"/>
                            <w:rFonts w:ascii="Libre Baskerville" w:hAnsi="Libre Baskerville"/>
                            <w:color w:val="1C2EFA"/>
                            <w:sz w:val="18"/>
                            <w:szCs w:val="18"/>
                          </w:rPr>
                          <w:t>ompeting</w:t>
                        </w:r>
                        <w:r w:rsidRPr="00237A64">
                          <w:rPr>
                            <w:rStyle w:val="Hyperlink"/>
                            <w:rFonts w:ascii="Libre Baskerville" w:hAnsi="Libre Baskerville"/>
                            <w:color w:val="1C2EFA"/>
                            <w:sz w:val="18"/>
                            <w:szCs w:val="18"/>
                          </w:rPr>
                          <w:t xml:space="preserve"> Interest Disclosure</w:t>
                        </w:r>
                      </w:hyperlink>
                      <w:r w:rsidRPr="00237A64">
                        <w:rPr>
                          <w:rFonts w:ascii="Libre Baskerville" w:hAnsi="Libre Baskerville"/>
                          <w:sz w:val="18"/>
                          <w:szCs w:val="18"/>
                        </w:rPr>
                        <w:t xml:space="preserve">, and the </w:t>
                      </w:r>
                      <w:hyperlink r:id="rId15" w:history="1">
                        <w:r w:rsidRPr="00237A64">
                          <w:rPr>
                            <w:rStyle w:val="Hyperlink"/>
                            <w:rFonts w:ascii="Libre Baskerville" w:hAnsi="Libre Baskerville"/>
                            <w:color w:val="1C2EFA"/>
                            <w:sz w:val="18"/>
                            <w:szCs w:val="18"/>
                          </w:rPr>
                          <w:t>Sex and Gender Equity in Research (SAGER) Checklist</w:t>
                        </w:r>
                      </w:hyperlink>
                      <w:r w:rsidR="00F3038D">
                        <w:rPr>
                          <w:rFonts w:ascii="Libre Baskerville" w:hAnsi="Libre Baskerville"/>
                          <w:color w:val="1C2EFA"/>
                          <w:sz w:val="18"/>
                          <w:szCs w:val="18"/>
                        </w:rPr>
                        <w:t>.</w:t>
                      </w:r>
                    </w:p>
                    <w:p w14:paraId="5D2CFDBF" w14:textId="6F35A80B" w:rsidR="00237A64" w:rsidRPr="00237A64" w:rsidRDefault="00933F3E" w:rsidP="00237A64">
                      <w:pPr>
                        <w:rPr>
                          <w:rFonts w:ascii="Libre Baskerville" w:hAnsi="Libre Baskerville"/>
                          <w:sz w:val="18"/>
                          <w:szCs w:val="18"/>
                        </w:rPr>
                      </w:pPr>
                      <w:r w:rsidRPr="00237A64">
                        <w:rPr>
                          <w:rFonts w:ascii="Libre Baskerville" w:hAnsi="Libre Baskerville"/>
                          <w:sz w:val="18"/>
                          <w:szCs w:val="18"/>
                        </w:rPr>
                        <w:t>In this form</w:t>
                      </w:r>
                      <w:r w:rsidR="00237A64">
                        <w:rPr>
                          <w:rFonts w:ascii="Libre Baskerville" w:hAnsi="Libre Baskerville"/>
                          <w:sz w:val="18"/>
                          <w:szCs w:val="18"/>
                        </w:rPr>
                        <w:t>:</w:t>
                      </w:r>
                    </w:p>
                    <w:p w14:paraId="3DB9C55E" w14:textId="61A112CB" w:rsidR="00FF1DCC" w:rsidRPr="00237A64" w:rsidRDefault="00237A64" w:rsidP="00237A64">
                      <w:pPr>
                        <w:pStyle w:val="ListParagraph"/>
                        <w:numPr>
                          <w:ilvl w:val="0"/>
                          <w:numId w:val="1"/>
                        </w:numPr>
                        <w:rPr>
                          <w:rFonts w:ascii="Libre Baskerville" w:hAnsi="Libre Baskerville"/>
                          <w:sz w:val="18"/>
                          <w:szCs w:val="18"/>
                        </w:rPr>
                      </w:pPr>
                      <w:r>
                        <w:rPr>
                          <w:rFonts w:ascii="Libre Baskerville" w:hAnsi="Libre Baskerville"/>
                          <w:sz w:val="18"/>
                          <w:szCs w:val="18"/>
                        </w:rPr>
                        <w:t>O</w:t>
                      </w:r>
                      <w:r w:rsidR="00FF1DCC" w:rsidRPr="00237A64">
                        <w:rPr>
                          <w:rFonts w:ascii="Libre Baskerville" w:hAnsi="Libre Baskerville"/>
                          <w:sz w:val="18"/>
                          <w:szCs w:val="18"/>
                        </w:rPr>
                        <w:t xml:space="preserve">bligatory declarations applying to all manuscripts are </w:t>
                      </w:r>
                      <w:r w:rsidR="00933F3E" w:rsidRPr="00237A64">
                        <w:rPr>
                          <w:rFonts w:ascii="Libre Baskerville" w:hAnsi="Libre Baskerville"/>
                          <w:b/>
                          <w:bCs/>
                          <w:sz w:val="18"/>
                          <w:szCs w:val="18"/>
                        </w:rPr>
                        <w:t>shown</w:t>
                      </w:r>
                      <w:r w:rsidR="00FF1DCC" w:rsidRPr="00237A64">
                        <w:rPr>
                          <w:rFonts w:ascii="Libre Baskerville" w:hAnsi="Libre Baskerville"/>
                          <w:b/>
                          <w:bCs/>
                          <w:sz w:val="18"/>
                          <w:szCs w:val="18"/>
                        </w:rPr>
                        <w:t xml:space="preserve"> in bold</w:t>
                      </w:r>
                      <w:r w:rsidR="00FF1DCC" w:rsidRPr="00237A64">
                        <w:rPr>
                          <w:rFonts w:ascii="Libre Baskerville" w:hAnsi="Libre Baskerville"/>
                          <w:sz w:val="18"/>
                          <w:szCs w:val="18"/>
                        </w:rPr>
                        <w:t>.</w:t>
                      </w:r>
                    </w:p>
                    <w:p w14:paraId="052A1C8B" w14:textId="06879E88" w:rsidR="00237A64" w:rsidRPr="00237A64" w:rsidRDefault="00000000" w:rsidP="00FF1DCC">
                      <w:pPr>
                        <w:pStyle w:val="ListParagraph"/>
                        <w:numPr>
                          <w:ilvl w:val="0"/>
                          <w:numId w:val="1"/>
                        </w:numPr>
                        <w:rPr>
                          <w:rFonts w:ascii="Libre Baskerville" w:hAnsi="Libre Baskerville"/>
                          <w:sz w:val="18"/>
                          <w:szCs w:val="18"/>
                        </w:rPr>
                      </w:pPr>
                      <w:sdt>
                        <w:sdtPr>
                          <w:rPr>
                            <w:rFonts w:ascii="MS Gothic" w:eastAsia="MS Gothic" w:hAnsi="MS Gothic" w:cs="Segoe UI Symbol"/>
                            <w:b/>
                            <w:bCs/>
                            <w:sz w:val="20"/>
                            <w:szCs w:val="20"/>
                          </w:rPr>
                          <w:id w:val="-429205779"/>
                          <w15:color w:val="21E5A1"/>
                          <w15:appearance w15:val="hidden"/>
                          <w14:checkbox>
                            <w14:checked w14:val="0"/>
                            <w14:checkedState w14:val="2713" w14:font="ES Klarheit Grotesk Medium"/>
                            <w14:uncheckedState w14:val="2610" w14:font="MS Gothic"/>
                          </w14:checkbox>
                        </w:sdtPr>
                        <w:sdtContent>
                          <w:r w:rsidR="006169BA">
                            <w:rPr>
                              <w:rFonts w:ascii="MS Gothic" w:eastAsia="MS Gothic" w:hAnsi="MS Gothic" w:cs="Segoe UI Symbol" w:hint="eastAsia"/>
                              <w:b/>
                              <w:bCs/>
                              <w:sz w:val="20"/>
                              <w:szCs w:val="20"/>
                            </w:rPr>
                            <w:t>☐</w:t>
                          </w:r>
                        </w:sdtContent>
                      </w:sdt>
                      <w:r w:rsidR="00933F3E" w:rsidRPr="00237A64">
                        <w:rPr>
                          <w:rFonts w:ascii="Libre Baskerville" w:hAnsi="Libre Baskerville" w:cs="Segoe UI Symbol"/>
                          <w:sz w:val="18"/>
                          <w:szCs w:val="18"/>
                        </w:rPr>
                        <w:t xml:space="preserve"> tick boxes </w:t>
                      </w:r>
                      <w:r w:rsidR="00237A64" w:rsidRPr="00237A64">
                        <w:rPr>
                          <w:rFonts w:ascii="Libre Baskerville" w:hAnsi="Libre Baskerville" w:cs="Segoe UI Symbol"/>
                          <w:sz w:val="18"/>
                          <w:szCs w:val="18"/>
                        </w:rPr>
                        <w:t>can</w:t>
                      </w:r>
                      <w:r w:rsidR="00933F3E" w:rsidRPr="00237A64">
                        <w:rPr>
                          <w:rFonts w:ascii="Libre Baskerville" w:hAnsi="Libre Baskerville" w:cs="Segoe UI Symbol"/>
                          <w:sz w:val="18"/>
                          <w:szCs w:val="18"/>
                        </w:rPr>
                        <w:t xml:space="preserve"> be</w:t>
                      </w:r>
                      <w:r w:rsidR="00237A64" w:rsidRPr="00237A64">
                        <w:rPr>
                          <w:rFonts w:ascii="Libre Baskerville" w:hAnsi="Libre Baskerville" w:cs="Segoe UI Symbol"/>
                          <w:sz w:val="18"/>
                          <w:szCs w:val="18"/>
                        </w:rPr>
                        <w:t xml:space="preserve"> clicked to check off</w:t>
                      </w:r>
                      <w:r w:rsidR="006169BA">
                        <w:rPr>
                          <w:rFonts w:ascii="Libre Baskerville" w:hAnsi="Libre Baskerville" w:cs="Segoe UI Symbol"/>
                          <w:sz w:val="18"/>
                          <w:szCs w:val="18"/>
                        </w:rPr>
                        <w:t>.</w:t>
                      </w:r>
                    </w:p>
                    <w:p w14:paraId="300276D8" w14:textId="78D0E879" w:rsidR="00237A64" w:rsidRPr="00237A64" w:rsidRDefault="00237A64" w:rsidP="00FF1DCC">
                      <w:pPr>
                        <w:pStyle w:val="ListParagraph"/>
                        <w:numPr>
                          <w:ilvl w:val="0"/>
                          <w:numId w:val="1"/>
                        </w:numPr>
                        <w:rPr>
                          <w:rFonts w:ascii="Libre Baskerville" w:hAnsi="Libre Baskerville"/>
                          <w:sz w:val="18"/>
                          <w:szCs w:val="18"/>
                        </w:rPr>
                      </w:pPr>
                      <w:r w:rsidRPr="00237A64">
                        <w:rPr>
                          <w:rFonts w:ascii="Libre Baskerville" w:hAnsi="Libre Baskerville" w:cs="Segoe UI Symbol"/>
                          <w:sz w:val="18"/>
                          <w:szCs w:val="18"/>
                        </w:rPr>
                        <w:t xml:space="preserve">Passages marked with ellipses </w:t>
                      </w:r>
                      <w:r w:rsidR="00E97C30">
                        <w:rPr>
                          <w:rFonts w:ascii="Libre Baskerville" w:hAnsi="Libre Baskerville" w:cs="Segoe UI Symbol"/>
                          <w:sz w:val="18"/>
                          <w:szCs w:val="18"/>
                        </w:rPr>
                        <w:t>[</w:t>
                      </w:r>
                      <w:r w:rsidRPr="00237A64">
                        <w:rPr>
                          <w:rFonts w:ascii="Libre Baskerville" w:hAnsi="Libre Baskerville" w:cs="Segoe UI Symbol"/>
                          <w:sz w:val="18"/>
                          <w:szCs w:val="18"/>
                        </w:rPr>
                        <w:t>…………..</w:t>
                      </w:r>
                      <w:r w:rsidR="00E97C30">
                        <w:rPr>
                          <w:rFonts w:ascii="Libre Baskerville" w:hAnsi="Libre Baskerville" w:cs="Segoe UI Symbol"/>
                          <w:sz w:val="18"/>
                          <w:szCs w:val="18"/>
                        </w:rPr>
                        <w:t>]</w:t>
                      </w:r>
                      <w:r w:rsidRPr="00237A64">
                        <w:rPr>
                          <w:rFonts w:ascii="Libre Baskerville" w:hAnsi="Libre Baskerville" w:cs="Segoe UI Symbol"/>
                          <w:sz w:val="18"/>
                          <w:szCs w:val="18"/>
                        </w:rPr>
                        <w:t xml:space="preserve"> should be replaced with the appropriate text.</w:t>
                      </w:r>
                    </w:p>
                  </w:txbxContent>
                </v:textbox>
                <w10:wrap type="tight"/>
              </v:shape>
            </w:pict>
          </mc:Fallback>
        </mc:AlternateContent>
      </w:r>
    </w:p>
    <w:p w14:paraId="59E58DAA" w14:textId="77777777" w:rsidR="00874ECB" w:rsidRDefault="00874ECB" w:rsidP="00874ECB">
      <w:pPr>
        <w:spacing w:line="360" w:lineRule="auto"/>
        <w:ind w:left="-284"/>
        <w:rPr>
          <w:rFonts w:ascii="Libre Baskerville" w:hAnsi="Libre Baskerville"/>
          <w:sz w:val="18"/>
          <w:szCs w:val="18"/>
        </w:rPr>
      </w:pPr>
      <w:r w:rsidRPr="00D15E6C">
        <w:rPr>
          <w:rFonts w:ascii="ES Klarheit Grotesk Medium" w:hAnsi="ES Klarheit Grotesk Medium"/>
          <w:b/>
          <w:bCs/>
          <w:sz w:val="24"/>
          <w:szCs w:val="24"/>
        </w:rPr>
        <w:t>Original or acceptable secondary publication</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2024769799"/>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A379C6">
        <w:rPr>
          <w:rFonts w:ascii="Libre Baskerville" w:hAnsi="Libre Baskerville"/>
          <w:sz w:val="18"/>
          <w:szCs w:val="18"/>
        </w:rPr>
        <w:t xml:space="preserve"> No part of this manuscript (MS) has been published,</w:t>
      </w:r>
      <w:r>
        <w:rPr>
          <w:rFonts w:ascii="Libre Baskerville" w:hAnsi="Libre Baskerville"/>
          <w:sz w:val="18"/>
          <w:szCs w:val="18"/>
        </w:rPr>
        <w:t xml:space="preserve"> </w:t>
      </w:r>
      <w:r w:rsidRPr="00A379C6">
        <w:rPr>
          <w:rFonts w:ascii="Libre Baskerville" w:hAnsi="Libre Baskerville"/>
          <w:sz w:val="18"/>
          <w:szCs w:val="18"/>
        </w:rPr>
        <w:t>except for passages that are properly cited.</w:t>
      </w:r>
    </w:p>
    <w:p w14:paraId="56788EEB" w14:textId="77777777" w:rsidR="00874ECB"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167021777"/>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A379C6">
        <w:rPr>
          <w:rFonts w:ascii="Libre Baskerville" w:hAnsi="Libre Baskerville"/>
          <w:sz w:val="18"/>
          <w:szCs w:val="18"/>
        </w:rPr>
        <w:t xml:space="preserve"> An abstract/summary of this MS has been published</w:t>
      </w:r>
      <w:r w:rsidR="00874ECB">
        <w:rPr>
          <w:rFonts w:ascii="Libre Baskerville" w:hAnsi="Libre Baskerville"/>
          <w:sz w:val="18"/>
          <w:szCs w:val="18"/>
        </w:rPr>
        <w:t xml:space="preserve"> </w:t>
      </w:r>
      <w:r w:rsidR="00874ECB" w:rsidRPr="00A379C6">
        <w:rPr>
          <w:rFonts w:ascii="Libre Baskerville" w:hAnsi="Libre Baskerville"/>
          <w:sz w:val="18"/>
          <w:szCs w:val="18"/>
        </w:rPr>
        <w:t>in</w:t>
      </w:r>
      <w:r w:rsidR="00874ECB">
        <w:rPr>
          <w:rFonts w:ascii="Libre Baskerville" w:hAnsi="Libre Baskerville"/>
          <w:sz w:val="18"/>
          <w:szCs w:val="18"/>
        </w:rPr>
        <w:t xml:space="preserve"> [</w:t>
      </w:r>
      <w:r w:rsidR="00874ECB" w:rsidRPr="00A379C6">
        <w:rPr>
          <w:rFonts w:ascii="Libre Baskerville" w:hAnsi="Libre Baskerville"/>
          <w:sz w:val="18"/>
          <w:szCs w:val="18"/>
        </w:rPr>
        <w:t>…………………………………..……………………</w:t>
      </w:r>
      <w:r w:rsidR="00874ECB">
        <w:rPr>
          <w:rFonts w:ascii="Libre Baskerville" w:hAnsi="Libre Baskerville"/>
          <w:sz w:val="18"/>
          <w:szCs w:val="18"/>
        </w:rPr>
        <w:t xml:space="preserve"> </w:t>
      </w:r>
      <w:r w:rsidR="00874ECB" w:rsidRPr="00A379C6">
        <w:rPr>
          <w:rFonts w:ascii="Libre Baskerville" w:hAnsi="Libre Baskerville"/>
          <w:sz w:val="18"/>
          <w:szCs w:val="18"/>
        </w:rPr>
        <w:t>…………………………..……………………………</w:t>
      </w:r>
      <w:r w:rsidR="00874ECB">
        <w:rPr>
          <w:rFonts w:ascii="Libre Baskerville" w:hAnsi="Libre Baskerville"/>
          <w:sz w:val="18"/>
          <w:szCs w:val="18"/>
        </w:rPr>
        <w:t>………………………]</w:t>
      </w:r>
    </w:p>
    <w:p w14:paraId="6A0FB73E" w14:textId="77777777" w:rsidR="00874ECB"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931391130"/>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A379C6">
        <w:rPr>
          <w:rFonts w:ascii="Libre Baskerville" w:hAnsi="Libre Baskerville"/>
          <w:sz w:val="18"/>
          <w:szCs w:val="18"/>
        </w:rPr>
        <w:t xml:space="preserve"> </w:t>
      </w:r>
      <w:r w:rsidR="00874ECB" w:rsidRPr="00D36B66">
        <w:rPr>
          <w:rFonts w:ascii="Libre Baskerville" w:hAnsi="Libre Baskerville"/>
          <w:sz w:val="18"/>
          <w:szCs w:val="18"/>
        </w:rPr>
        <w:t>Translations:</w:t>
      </w:r>
      <w:r w:rsidR="00874ECB">
        <w:rPr>
          <w:rFonts w:ascii="Libre Baskerville" w:hAnsi="Libre Baskerville"/>
          <w:sz w:val="18"/>
          <w:szCs w:val="18"/>
        </w:rPr>
        <w:t xml:space="preserve"> </w:t>
      </w:r>
      <w:r w:rsidR="00874ECB" w:rsidRPr="00A379C6">
        <w:rPr>
          <w:rFonts w:ascii="Libre Baskerville" w:hAnsi="Libre Baskerville"/>
          <w:sz w:val="18"/>
          <w:szCs w:val="18"/>
        </w:rPr>
        <w:t>This MS has already been published in</w:t>
      </w:r>
      <w:r w:rsidR="00874ECB">
        <w:rPr>
          <w:rFonts w:ascii="Libre Baskerville" w:hAnsi="Libre Baskerville"/>
          <w:sz w:val="18"/>
          <w:szCs w:val="18"/>
        </w:rPr>
        <w:t xml:space="preserve"> [</w:t>
      </w:r>
      <w:r w:rsidR="00874ECB" w:rsidRPr="00A379C6">
        <w:rPr>
          <w:rFonts w:ascii="Libre Baskerville" w:hAnsi="Libre Baskerville"/>
          <w:sz w:val="18"/>
          <w:szCs w:val="18"/>
        </w:rPr>
        <w:t>………………</w:t>
      </w:r>
      <w:r w:rsidR="00874ECB">
        <w:rPr>
          <w:rFonts w:ascii="Libre Baskerville" w:hAnsi="Libre Baskerville"/>
          <w:sz w:val="18"/>
          <w:szCs w:val="18"/>
        </w:rPr>
        <w:t xml:space="preserve"> </w:t>
      </w:r>
      <w:r w:rsidR="00874ECB" w:rsidRPr="00A379C6">
        <w:rPr>
          <w:rFonts w:ascii="Libre Baskerville" w:hAnsi="Libre Baskerville"/>
          <w:sz w:val="18"/>
          <w:szCs w:val="18"/>
        </w:rPr>
        <w:t>…………………………………………………………</w:t>
      </w:r>
      <w:r w:rsidR="00874ECB">
        <w:rPr>
          <w:rFonts w:ascii="Libre Baskerville" w:hAnsi="Libre Baskerville"/>
          <w:sz w:val="18"/>
          <w:szCs w:val="18"/>
        </w:rPr>
        <w:t xml:space="preserve">], </w:t>
      </w:r>
      <w:r w:rsidR="00874ECB" w:rsidRPr="00A379C6">
        <w:rPr>
          <w:rFonts w:ascii="Libre Baskerville" w:hAnsi="Libre Baskerville"/>
          <w:sz w:val="18"/>
          <w:szCs w:val="18"/>
        </w:rPr>
        <w:t xml:space="preserve">but in </w:t>
      </w:r>
      <w:r w:rsidR="00874ECB">
        <w:rPr>
          <w:rFonts w:ascii="Libre Baskerville" w:hAnsi="Libre Baskerville"/>
          <w:sz w:val="18"/>
          <w:szCs w:val="18"/>
        </w:rPr>
        <w:t>[</w:t>
      </w:r>
      <w:r w:rsidR="00874ECB" w:rsidRPr="00A379C6">
        <w:rPr>
          <w:rFonts w:ascii="Libre Baskerville" w:hAnsi="Libre Baskerville"/>
          <w:sz w:val="18"/>
          <w:szCs w:val="18"/>
        </w:rPr>
        <w:t>..……………..……….</w:t>
      </w:r>
      <w:r w:rsidR="00874ECB">
        <w:rPr>
          <w:rFonts w:ascii="Libre Baskerville" w:hAnsi="Libre Baskerville"/>
          <w:sz w:val="18"/>
          <w:szCs w:val="18"/>
        </w:rPr>
        <w:t>]</w:t>
      </w:r>
      <w:r w:rsidR="00874ECB" w:rsidRPr="00A379C6">
        <w:rPr>
          <w:rFonts w:ascii="Libre Baskerville" w:hAnsi="Libre Baskerville"/>
          <w:sz w:val="18"/>
          <w:szCs w:val="18"/>
        </w:rPr>
        <w:t xml:space="preserve"> language. </w:t>
      </w:r>
      <w:r w:rsidR="00874ECB">
        <w:rPr>
          <w:rFonts w:ascii="Libre Baskerville" w:hAnsi="Libre Baskerville"/>
          <w:sz w:val="18"/>
          <w:szCs w:val="18"/>
        </w:rPr>
        <w:t>The MS includes a</w:t>
      </w:r>
      <w:r w:rsidR="00874ECB" w:rsidRPr="00A379C6">
        <w:rPr>
          <w:rFonts w:ascii="Libre Baskerville" w:hAnsi="Libre Baskerville"/>
          <w:sz w:val="18"/>
          <w:szCs w:val="18"/>
        </w:rPr>
        <w:t xml:space="preserve"> full citation to</w:t>
      </w:r>
      <w:r w:rsidR="00874ECB">
        <w:rPr>
          <w:rFonts w:ascii="Libre Baskerville" w:hAnsi="Libre Baskerville"/>
          <w:sz w:val="18"/>
          <w:szCs w:val="18"/>
        </w:rPr>
        <w:t xml:space="preserve"> </w:t>
      </w:r>
      <w:r w:rsidR="00874ECB" w:rsidRPr="00A379C6">
        <w:rPr>
          <w:rFonts w:ascii="Libre Baskerville" w:hAnsi="Libre Baskerville"/>
          <w:sz w:val="18"/>
          <w:szCs w:val="18"/>
        </w:rPr>
        <w:t>the primary publication, and the copyright</w:t>
      </w:r>
      <w:r w:rsidR="00874ECB">
        <w:rPr>
          <w:rFonts w:ascii="Libre Baskerville" w:hAnsi="Libre Baskerville"/>
          <w:sz w:val="18"/>
          <w:szCs w:val="18"/>
        </w:rPr>
        <w:t xml:space="preserve"> </w:t>
      </w:r>
      <w:r w:rsidR="00874ECB" w:rsidRPr="00A379C6">
        <w:rPr>
          <w:rFonts w:ascii="Libre Baskerville" w:hAnsi="Libre Baskerville"/>
          <w:sz w:val="18"/>
          <w:szCs w:val="18"/>
        </w:rPr>
        <w:t>owner has agreed to its publication in English.</w:t>
      </w:r>
    </w:p>
    <w:p w14:paraId="77F5B89C"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837815508"/>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No part of this MS is currently being considered for publication elsewhere.</w:t>
      </w:r>
    </w:p>
    <w:p w14:paraId="28B838E0"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2132536572"/>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In this MS, original data are clearly distinguished from published data. All information extracted from other publications is provided with citations</w:t>
      </w:r>
    </w:p>
    <w:p w14:paraId="3E6ABB1F" w14:textId="77777777" w:rsidR="00874ECB" w:rsidRPr="00F749D0" w:rsidRDefault="00874ECB" w:rsidP="00874ECB">
      <w:pPr>
        <w:spacing w:line="360" w:lineRule="auto"/>
        <w:ind w:left="-284"/>
        <w:rPr>
          <w:rFonts w:ascii="Libre Baskerville" w:hAnsi="Libre Baskerville"/>
          <w:b/>
          <w:bCs/>
          <w:sz w:val="18"/>
          <w:szCs w:val="18"/>
        </w:rPr>
      </w:pPr>
      <w:r w:rsidRPr="00D15E6C">
        <w:rPr>
          <w:rFonts w:ascii="ES Klarheit Grotesk Medium" w:hAnsi="ES Klarheit Grotesk Medium"/>
          <w:b/>
          <w:bCs/>
          <w:sz w:val="24"/>
          <w:szCs w:val="24"/>
        </w:rPr>
        <w:t>Authorship</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113143280"/>
          <w15:color w:val="21E5A1"/>
          <w15:appearance w15:val="hidden"/>
          <w14:checkbox>
            <w14:checked w14:val="0"/>
            <w14:checkedState w14:val="2713" w14:font="ES Klarheit Grotesk Medium"/>
            <w14:uncheckedState w14:val="2610" w14:font="MS Gothic"/>
          </w14:checkbox>
        </w:sdtPr>
        <w:sdtContent>
          <w:r w:rsidRPr="00F749D0">
            <w:rPr>
              <w:rFonts w:ascii="MS Gothic" w:eastAsia="MS Gothic" w:hAnsi="MS Gothic" w:cs="Segoe UI Symbol" w:hint="eastAsia"/>
              <w:b/>
              <w:bCs/>
              <w:sz w:val="20"/>
              <w:szCs w:val="20"/>
            </w:rPr>
            <w:t>☐</w:t>
          </w:r>
        </w:sdtContent>
      </w:sdt>
      <w:r w:rsidRPr="00F749D0">
        <w:rPr>
          <w:rFonts w:ascii="Libre Baskerville" w:hAnsi="Libre Baskerville"/>
          <w:b/>
          <w:bCs/>
          <w:sz w:val="18"/>
          <w:szCs w:val="18"/>
        </w:rPr>
        <w:t xml:space="preserve"> All people listed as authors of this MS meet the authorship criteria, i.e. they contributed substantially to study planning, data collection or interpretation of results and wrote or critically revised the MS and approved its final submitted version and agree to be accountable for all aspects of the work (</w:t>
      </w:r>
      <w:hyperlink r:id="rId16" w:history="1">
        <w:r w:rsidRPr="00F749D0">
          <w:rPr>
            <w:rStyle w:val="Hyperlink"/>
            <w:rFonts w:ascii="Libre Baskerville" w:hAnsi="Libre Baskerville"/>
            <w:b/>
            <w:bCs/>
            <w:color w:val="1C2EFA"/>
            <w:sz w:val="18"/>
            <w:szCs w:val="18"/>
          </w:rPr>
          <w:t>ICMJE 2017</w:t>
        </w:r>
      </w:hyperlink>
      <w:r w:rsidRPr="00F749D0">
        <w:rPr>
          <w:rFonts w:ascii="Libre Baskerville" w:hAnsi="Libre Baskerville"/>
          <w:b/>
          <w:bCs/>
          <w:sz w:val="18"/>
          <w:szCs w:val="18"/>
        </w:rPr>
        <w:t xml:space="preserve">). </w:t>
      </w:r>
    </w:p>
    <w:p w14:paraId="1F99749F"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1389698520"/>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All people listed as authors of this MS are aware of it and have agreed to be named.</w:t>
      </w:r>
    </w:p>
    <w:p w14:paraId="5D1BC1DD" w14:textId="77777777" w:rsidR="00874ECB"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1445273012"/>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No person who meets the authorship criteria has been omitted.</w:t>
      </w:r>
    </w:p>
    <w:p w14:paraId="7CCA13B5" w14:textId="77777777" w:rsidR="00B30DD1" w:rsidRDefault="00B30DD1" w:rsidP="00B30DD1">
      <w:pPr>
        <w:spacing w:line="360" w:lineRule="auto"/>
        <w:ind w:left="-284"/>
        <w:rPr>
          <w:rFonts w:ascii="Libre Baskerville" w:hAnsi="Libre Baskerville" w:cs="Segoe UI Symbol"/>
          <w:sz w:val="18"/>
          <w:szCs w:val="18"/>
        </w:rPr>
      </w:pPr>
      <w:sdt>
        <w:sdtPr>
          <w:rPr>
            <w:rFonts w:ascii="Segoe UI Symbol" w:hAnsi="Segoe UI Symbol" w:cs="Segoe UI Symbol"/>
            <w:b/>
            <w:bCs/>
            <w:sz w:val="20"/>
            <w:szCs w:val="20"/>
          </w:rPr>
          <w:id w:val="1212768915"/>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C24D55">
        <w:rPr>
          <w:rFonts w:ascii="Libre Baskerville" w:hAnsi="Libre Baskerville" w:cs="Segoe UI Symbol"/>
          <w:b/>
          <w:bCs/>
          <w:sz w:val="18"/>
          <w:szCs w:val="18"/>
        </w:rPr>
        <w:t xml:space="preserve"> </w:t>
      </w:r>
      <w:r w:rsidRPr="005F477E">
        <w:rPr>
          <w:rFonts w:ascii="Libre Baskerville" w:hAnsi="Libre Baskerville" w:cs="Segoe UI Symbol"/>
          <w:sz w:val="18"/>
          <w:szCs w:val="18"/>
        </w:rPr>
        <w:t>All use of AI-assisted writing has been detailed in a statement in the acknowledgment section.</w:t>
      </w:r>
    </w:p>
    <w:p w14:paraId="6F62F1AD" w14:textId="77777777" w:rsidR="00B30DD1" w:rsidRDefault="00B30DD1" w:rsidP="00B30DD1">
      <w:pPr>
        <w:spacing w:line="360" w:lineRule="auto"/>
        <w:ind w:left="-284"/>
        <w:rPr>
          <w:rFonts w:ascii="Libre Baskerville" w:hAnsi="Libre Baskerville" w:cs="Segoe UI Symbol"/>
          <w:sz w:val="18"/>
          <w:szCs w:val="18"/>
        </w:rPr>
      </w:pPr>
      <w:sdt>
        <w:sdtPr>
          <w:rPr>
            <w:rFonts w:ascii="Segoe UI Symbol" w:hAnsi="Segoe UI Symbol" w:cs="Segoe UI Symbol"/>
            <w:b/>
            <w:bCs/>
            <w:sz w:val="20"/>
            <w:szCs w:val="20"/>
          </w:rPr>
          <w:id w:val="-1502892687"/>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5F477E">
        <w:rPr>
          <w:rFonts w:ascii="Libre Baskerville" w:hAnsi="Libre Baskerville" w:cs="Segoe UI Symbol"/>
          <w:sz w:val="18"/>
          <w:szCs w:val="18"/>
        </w:rPr>
        <w:t xml:space="preserve"> Any</w:t>
      </w:r>
      <w:r>
        <w:rPr>
          <w:rFonts w:ascii="Libre Baskerville" w:hAnsi="Libre Baskerville" w:cs="Segoe UI Symbol"/>
          <w:b/>
          <w:bCs/>
          <w:sz w:val="18"/>
          <w:szCs w:val="18"/>
        </w:rPr>
        <w:t xml:space="preserve"> </w:t>
      </w:r>
      <w:r w:rsidRPr="005F477E">
        <w:rPr>
          <w:rFonts w:ascii="Libre Baskerville" w:hAnsi="Libre Baskerville" w:cs="Segoe UI Symbol"/>
          <w:sz w:val="18"/>
          <w:szCs w:val="18"/>
        </w:rPr>
        <w:t xml:space="preserve">AI technologies have only </w:t>
      </w:r>
      <w:r>
        <w:rPr>
          <w:rFonts w:ascii="Libre Baskerville" w:hAnsi="Libre Baskerville" w:cs="Segoe UI Symbol"/>
          <w:sz w:val="18"/>
          <w:szCs w:val="18"/>
        </w:rPr>
        <w:t xml:space="preserve">been used </w:t>
      </w:r>
      <w:r w:rsidRPr="005F477E">
        <w:rPr>
          <w:rFonts w:ascii="Libre Baskerville" w:hAnsi="Libre Baskerville" w:cs="Segoe UI Symbol"/>
          <w:sz w:val="18"/>
          <w:szCs w:val="18"/>
        </w:rPr>
        <w:t>to improve language and readability of text, and not to generate any concepts, insights, data analysing or to create and conclusions.</w:t>
      </w:r>
    </w:p>
    <w:p w14:paraId="0561320F" w14:textId="4554346C" w:rsidR="00B30DD1" w:rsidRPr="00B30DD1" w:rsidRDefault="00B30DD1" w:rsidP="00B30DD1">
      <w:pPr>
        <w:spacing w:line="360" w:lineRule="auto"/>
        <w:ind w:left="-284"/>
        <w:rPr>
          <w:rFonts w:ascii="Libre Baskerville" w:hAnsi="Libre Baskerville" w:cs="Segoe UI Symbol"/>
          <w:sz w:val="18"/>
          <w:szCs w:val="18"/>
        </w:rPr>
      </w:pPr>
      <w:sdt>
        <w:sdtPr>
          <w:rPr>
            <w:rFonts w:ascii="Segoe UI Symbol" w:hAnsi="Segoe UI Symbol" w:cs="Segoe UI Symbol"/>
            <w:b/>
            <w:bCs/>
            <w:sz w:val="20"/>
            <w:szCs w:val="20"/>
          </w:rPr>
          <w:id w:val="-981460342"/>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C24D55">
        <w:rPr>
          <w:rFonts w:ascii="Libre Baskerville" w:hAnsi="Libre Baskerville" w:cs="Segoe UI Symbol"/>
          <w:b/>
          <w:bCs/>
          <w:sz w:val="18"/>
          <w:szCs w:val="18"/>
        </w:rPr>
        <w:t xml:space="preserve"> </w:t>
      </w:r>
      <w:r>
        <w:rPr>
          <w:rFonts w:ascii="Libre Baskerville" w:hAnsi="Libre Baskerville" w:cs="Segoe UI Symbol"/>
          <w:sz w:val="18"/>
          <w:szCs w:val="18"/>
        </w:rPr>
        <w:t xml:space="preserve">All figures and tables have been produced without the </w:t>
      </w:r>
      <w:r w:rsidRPr="003D6411">
        <w:rPr>
          <w:rFonts w:ascii="Libre Baskerville" w:hAnsi="Libre Baskerville" w:cs="Segoe UI Symbol"/>
          <w:sz w:val="18"/>
          <w:szCs w:val="18"/>
        </w:rPr>
        <w:t>use of generative AI or AI-assisted tools</w:t>
      </w:r>
      <w:r>
        <w:rPr>
          <w:rFonts w:ascii="Libre Baskerville" w:hAnsi="Libre Baskerville" w:cs="Segoe UI Symbol"/>
          <w:sz w:val="18"/>
          <w:szCs w:val="18"/>
        </w:rPr>
        <w:t>.</w:t>
      </w:r>
    </w:p>
    <w:p w14:paraId="0CE92DC7" w14:textId="77777777" w:rsidR="00874ECB" w:rsidRDefault="00874ECB" w:rsidP="00874ECB">
      <w:pPr>
        <w:spacing w:line="360" w:lineRule="auto"/>
        <w:ind w:left="-284"/>
        <w:rPr>
          <w:rFonts w:ascii="Libre Baskerville" w:hAnsi="Libre Baskerville"/>
          <w:sz w:val="18"/>
          <w:szCs w:val="18"/>
        </w:rPr>
      </w:pPr>
      <w:r w:rsidRPr="00D15E6C">
        <w:rPr>
          <w:rFonts w:ascii="ES Klarheit Grotesk Medium" w:hAnsi="ES Klarheit Grotesk Medium"/>
          <w:b/>
          <w:bCs/>
          <w:sz w:val="24"/>
          <w:szCs w:val="24"/>
        </w:rPr>
        <w:t>Ethical experimentation and interpretation</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602144303"/>
          <w15:color w:val="21E5A1"/>
          <w15:appearance w15:val="hidden"/>
          <w14:checkbox>
            <w14:checked w14:val="0"/>
            <w14:checkedState w14:val="2713" w14:font="ES Klarheit Grotesk Medium"/>
            <w14:uncheckedState w14:val="2610" w14:font="MS Gothic"/>
          </w14:checkbox>
        </w:sdtPr>
        <w:sdtContent>
          <w:r>
            <w:rPr>
              <w:rFonts w:ascii="MS Gothic" w:eastAsia="MS Gothic" w:hAnsi="MS Gothic" w:cs="Segoe UI Symbol" w:hint="eastAsia"/>
              <w:b/>
              <w:bCs/>
              <w:sz w:val="20"/>
              <w:szCs w:val="20"/>
            </w:rPr>
            <w:t>☐</w:t>
          </w:r>
        </w:sdtContent>
      </w:sdt>
      <w:r w:rsidRPr="004237D2">
        <w:rPr>
          <w:rFonts w:ascii="Libre Baskerville" w:hAnsi="Libre Baskerville"/>
          <w:sz w:val="18"/>
          <w:szCs w:val="18"/>
        </w:rPr>
        <w:t xml:space="preserve"> The study reported in this MS involved human</w:t>
      </w:r>
      <w:r>
        <w:rPr>
          <w:rFonts w:ascii="Libre Baskerville" w:hAnsi="Libre Baskerville"/>
          <w:sz w:val="18"/>
          <w:szCs w:val="18"/>
        </w:rPr>
        <w:t xml:space="preserve"> </w:t>
      </w:r>
      <w:r w:rsidRPr="004237D2">
        <w:rPr>
          <w:rFonts w:ascii="Libre Baskerville" w:hAnsi="Libre Baskerville"/>
          <w:sz w:val="18"/>
          <w:szCs w:val="18"/>
        </w:rPr>
        <w:t>participants and it meets the ethical principles of the</w:t>
      </w:r>
      <w:r>
        <w:rPr>
          <w:rFonts w:ascii="Libre Baskerville" w:hAnsi="Libre Baskerville"/>
          <w:sz w:val="18"/>
          <w:szCs w:val="18"/>
        </w:rPr>
        <w:t xml:space="preserve"> </w:t>
      </w:r>
      <w:r w:rsidRPr="004237D2">
        <w:rPr>
          <w:rFonts w:ascii="Libre Baskerville" w:hAnsi="Libre Baskerville"/>
          <w:sz w:val="18"/>
          <w:szCs w:val="18"/>
        </w:rPr>
        <w:t>Declaration of Helsinki (</w:t>
      </w:r>
      <w:hyperlink r:id="rId17" w:history="1">
        <w:r w:rsidRPr="00CF311A">
          <w:rPr>
            <w:rStyle w:val="Hyperlink"/>
            <w:rFonts w:ascii="Libre Baskerville" w:hAnsi="Libre Baskerville"/>
            <w:color w:val="1C2EFA"/>
            <w:sz w:val="18"/>
            <w:szCs w:val="18"/>
          </w:rPr>
          <w:t>WMA 2013</w:t>
        </w:r>
      </w:hyperlink>
      <w:r w:rsidRPr="004237D2">
        <w:rPr>
          <w:rFonts w:ascii="Libre Baskerville" w:hAnsi="Libre Baskerville"/>
          <w:sz w:val="18"/>
          <w:szCs w:val="18"/>
        </w:rPr>
        <w:t xml:space="preserve">). </w:t>
      </w:r>
    </w:p>
    <w:p w14:paraId="688DF3BF" w14:textId="77777777" w:rsidR="00874ECB"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1846516848"/>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4237D2">
        <w:rPr>
          <w:rFonts w:ascii="Libre Baskerville" w:hAnsi="Libre Baskerville"/>
          <w:sz w:val="18"/>
          <w:szCs w:val="18"/>
        </w:rPr>
        <w:t xml:space="preserve"> Data have been</w:t>
      </w:r>
      <w:r w:rsidR="00874ECB">
        <w:rPr>
          <w:rFonts w:ascii="Libre Baskerville" w:hAnsi="Libre Baskerville"/>
          <w:sz w:val="18"/>
          <w:szCs w:val="18"/>
        </w:rPr>
        <w:t xml:space="preserve"> </w:t>
      </w:r>
      <w:r w:rsidR="00874ECB" w:rsidRPr="004237D2">
        <w:rPr>
          <w:rFonts w:ascii="Libre Baskerville" w:hAnsi="Libre Baskerville"/>
          <w:sz w:val="18"/>
          <w:szCs w:val="18"/>
        </w:rPr>
        <w:t>disaggregated by sex (and, whenever possible, by</w:t>
      </w:r>
      <w:r w:rsidR="00874ECB">
        <w:rPr>
          <w:rFonts w:ascii="Libre Baskerville" w:hAnsi="Libre Baskerville"/>
          <w:sz w:val="18"/>
          <w:szCs w:val="18"/>
        </w:rPr>
        <w:t xml:space="preserve"> </w:t>
      </w:r>
      <w:r w:rsidR="00874ECB" w:rsidRPr="004237D2">
        <w:rPr>
          <w:rFonts w:ascii="Libre Baskerville" w:hAnsi="Libre Baskerville"/>
          <w:sz w:val="18"/>
          <w:szCs w:val="18"/>
        </w:rPr>
        <w:t>race) and sex and gender considerations are properly</w:t>
      </w:r>
      <w:r w:rsidR="00874ECB">
        <w:rPr>
          <w:rFonts w:ascii="Libre Baskerville" w:hAnsi="Libre Baskerville"/>
          <w:sz w:val="18"/>
          <w:szCs w:val="18"/>
        </w:rPr>
        <w:t xml:space="preserve"> </w:t>
      </w:r>
      <w:r w:rsidR="00874ECB" w:rsidRPr="004237D2">
        <w:rPr>
          <w:rFonts w:ascii="Libre Baskerville" w:hAnsi="Libre Baskerville"/>
          <w:sz w:val="18"/>
          <w:szCs w:val="18"/>
        </w:rPr>
        <w:t>addressed</w:t>
      </w:r>
      <w:r w:rsidR="00874ECB">
        <w:rPr>
          <w:rFonts w:ascii="Libre Baskerville" w:hAnsi="Libre Baskerville"/>
          <w:sz w:val="18"/>
          <w:szCs w:val="18"/>
        </w:rPr>
        <w:t xml:space="preserve"> according to the principles of the</w:t>
      </w:r>
      <w:r w:rsidR="00874ECB" w:rsidRPr="00FF1DCC">
        <w:rPr>
          <w:rFonts w:ascii="Libre Baskerville" w:hAnsi="Libre Baskerville"/>
          <w:sz w:val="18"/>
          <w:szCs w:val="18"/>
        </w:rPr>
        <w:t xml:space="preserve"> </w:t>
      </w:r>
      <w:hyperlink r:id="rId18" w:history="1">
        <w:r w:rsidR="00874ECB" w:rsidRPr="00CF311A">
          <w:rPr>
            <w:rStyle w:val="Hyperlink"/>
            <w:rFonts w:ascii="Libre Baskerville" w:hAnsi="Libre Baskerville"/>
            <w:color w:val="1C2EFA"/>
            <w:sz w:val="18"/>
            <w:szCs w:val="18"/>
          </w:rPr>
          <w:t>Sex and Gender Equity in Research (SAGER) Guidelines</w:t>
        </w:r>
      </w:hyperlink>
      <w:r w:rsidR="00874ECB">
        <w:rPr>
          <w:rFonts w:ascii="Libre Baskerville" w:hAnsi="Libre Baskerville"/>
          <w:sz w:val="18"/>
          <w:szCs w:val="18"/>
        </w:rPr>
        <w:t>.</w:t>
      </w:r>
    </w:p>
    <w:p w14:paraId="28CCD907" w14:textId="77777777" w:rsidR="00874ECB" w:rsidRPr="004237D2"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431861514"/>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4237D2">
        <w:rPr>
          <w:rFonts w:ascii="Libre Baskerville" w:hAnsi="Libre Baskerville"/>
          <w:sz w:val="18"/>
          <w:szCs w:val="18"/>
        </w:rPr>
        <w:t xml:space="preserve"> The study reported in this MS meets the </w:t>
      </w:r>
      <w:hyperlink r:id="rId19" w:history="1">
        <w:r w:rsidR="00874ECB" w:rsidRPr="00CF311A">
          <w:rPr>
            <w:rStyle w:val="Hyperlink"/>
            <w:rFonts w:ascii="Libre Baskerville" w:hAnsi="Libre Baskerville"/>
            <w:color w:val="1C2EFA"/>
            <w:sz w:val="18"/>
            <w:szCs w:val="18"/>
          </w:rPr>
          <w:t>Consensus Author Guidelines on Animal Ethics and Welfare for Veterinary Journals</w:t>
        </w:r>
      </w:hyperlink>
      <w:r w:rsidR="00874ECB" w:rsidRPr="004237D2">
        <w:rPr>
          <w:rFonts w:ascii="Libre Baskerville" w:hAnsi="Libre Baskerville"/>
          <w:sz w:val="18"/>
          <w:szCs w:val="18"/>
        </w:rPr>
        <w:t xml:space="preserve"> about humane </w:t>
      </w:r>
      <w:r w:rsidR="00874ECB" w:rsidRPr="004237D2">
        <w:rPr>
          <w:rFonts w:ascii="Libre Baskerville" w:hAnsi="Libre Baskerville"/>
          <w:sz w:val="18"/>
          <w:szCs w:val="18"/>
        </w:rPr>
        <w:lastRenderedPageBreak/>
        <w:t>treatment of animals</w:t>
      </w:r>
      <w:r w:rsidR="00874ECB">
        <w:rPr>
          <w:rFonts w:ascii="Libre Baskerville" w:hAnsi="Libre Baskerville"/>
          <w:sz w:val="18"/>
          <w:szCs w:val="18"/>
        </w:rPr>
        <w:t xml:space="preserve"> </w:t>
      </w:r>
      <w:r w:rsidR="00874ECB" w:rsidRPr="004237D2">
        <w:rPr>
          <w:rFonts w:ascii="Libre Baskerville" w:hAnsi="Libre Baskerville"/>
          <w:sz w:val="18"/>
          <w:szCs w:val="18"/>
        </w:rPr>
        <w:t>and has been approved by an ethical review committee.</w:t>
      </w:r>
    </w:p>
    <w:p w14:paraId="55AEB7EF" w14:textId="77777777" w:rsidR="00874ECB" w:rsidRPr="004237D2"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1612788923"/>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4237D2">
        <w:rPr>
          <w:rFonts w:ascii="Libre Baskerville" w:hAnsi="Libre Baskerville"/>
          <w:sz w:val="18"/>
          <w:szCs w:val="18"/>
        </w:rPr>
        <w:t xml:space="preserve"> The study reported in this MS meets other </w:t>
      </w:r>
      <w:r w:rsidR="00874ECB">
        <w:rPr>
          <w:rFonts w:ascii="Libre Baskerville" w:hAnsi="Libre Baskerville"/>
          <w:sz w:val="18"/>
          <w:szCs w:val="18"/>
        </w:rPr>
        <w:t xml:space="preserve">relevant </w:t>
      </w:r>
      <w:r w:rsidR="00874ECB" w:rsidRPr="004237D2">
        <w:rPr>
          <w:rFonts w:ascii="Libre Baskerville" w:hAnsi="Libre Baskerville"/>
          <w:sz w:val="18"/>
          <w:szCs w:val="18"/>
        </w:rPr>
        <w:t>ethical</w:t>
      </w:r>
      <w:r w:rsidR="00874ECB">
        <w:rPr>
          <w:rFonts w:ascii="Libre Baskerville" w:hAnsi="Libre Baskerville"/>
          <w:sz w:val="18"/>
          <w:szCs w:val="18"/>
        </w:rPr>
        <w:t xml:space="preserve"> </w:t>
      </w:r>
      <w:r w:rsidR="00874ECB" w:rsidRPr="004237D2">
        <w:rPr>
          <w:rFonts w:ascii="Libre Baskerville" w:hAnsi="Libre Baskerville"/>
          <w:sz w:val="18"/>
          <w:szCs w:val="18"/>
        </w:rPr>
        <w:t>principles, namely</w:t>
      </w:r>
      <w:r w:rsidR="00874ECB">
        <w:rPr>
          <w:rFonts w:ascii="Libre Baskerville" w:hAnsi="Libre Baskerville"/>
          <w:sz w:val="18"/>
          <w:szCs w:val="18"/>
        </w:rPr>
        <w:t xml:space="preserve"> [</w:t>
      </w:r>
      <w:r w:rsidR="00874ECB" w:rsidRPr="004237D2">
        <w:rPr>
          <w:rFonts w:ascii="Libre Baskerville" w:hAnsi="Libre Baskerville"/>
          <w:sz w:val="18"/>
          <w:szCs w:val="18"/>
        </w:rPr>
        <w:t>……………………………………………………………………………............…….</w:t>
      </w:r>
      <w:r w:rsidR="00874ECB">
        <w:rPr>
          <w:rFonts w:ascii="Libre Baskerville" w:hAnsi="Libre Baskerville"/>
          <w:sz w:val="18"/>
          <w:szCs w:val="18"/>
        </w:rPr>
        <w:t>]</w:t>
      </w:r>
    </w:p>
    <w:p w14:paraId="2AD33639"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494841781"/>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I and all the other authors of this MS did our best to avoid errors in experimental design, data presentation, interpretation, etc. However, if we discover any serious error in the MS (before or after publication), we will alert the editor promptly.</w:t>
      </w:r>
    </w:p>
    <w:p w14:paraId="03D3FFDA"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1451614374"/>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None of our data presented in this MS has been fabricated or distorted, and no valid data have been excluded. Images shown in figures have not been manipulated to make a false impression on readers.</w:t>
      </w:r>
    </w:p>
    <w:p w14:paraId="770B0B2F"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1700007365"/>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Results of this study have been interpreted objectively. Any findings that run contrary to our point of view are discussed in the MS.</w:t>
      </w:r>
    </w:p>
    <w:p w14:paraId="7DB904BA"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468132686"/>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The article does not, to the best of our knowledge, contain anything that is libellous, illegal, infringes anyone’s copyright or other rights, or poses a threat to public safety.</w:t>
      </w:r>
    </w:p>
    <w:p w14:paraId="3DF7611C" w14:textId="77777777" w:rsidR="00874ECB" w:rsidRPr="00F749D0" w:rsidRDefault="00874ECB" w:rsidP="00874ECB">
      <w:pPr>
        <w:spacing w:line="360" w:lineRule="auto"/>
        <w:ind w:left="-284"/>
        <w:rPr>
          <w:rFonts w:ascii="Libre Baskerville" w:hAnsi="Libre Baskerville"/>
          <w:b/>
          <w:bCs/>
          <w:sz w:val="18"/>
          <w:szCs w:val="18"/>
        </w:rPr>
      </w:pPr>
      <w:r w:rsidRPr="00D15E6C">
        <w:rPr>
          <w:rFonts w:ascii="ES Klarheit Grotesk Medium" w:hAnsi="ES Klarheit Grotesk Medium"/>
          <w:b/>
          <w:bCs/>
          <w:sz w:val="24"/>
          <w:szCs w:val="24"/>
        </w:rPr>
        <w:t>Acknowledgements</w:t>
      </w:r>
      <w:r w:rsidRPr="00D15E6C">
        <w:rPr>
          <w:rFonts w:ascii="ES Klarheit Grotesk Medium" w:hAnsi="ES Klarheit Grotesk Medium"/>
          <w:b/>
          <w:bCs/>
          <w:sz w:val="24"/>
          <w:szCs w:val="24"/>
        </w:rPr>
        <w:br/>
      </w:r>
      <w:sdt>
        <w:sdtPr>
          <w:rPr>
            <w:rFonts w:ascii="Segoe UI Symbol" w:hAnsi="Segoe UI Symbol" w:cs="Segoe UI Symbol"/>
            <w:b/>
            <w:bCs/>
            <w:sz w:val="20"/>
            <w:szCs w:val="20"/>
          </w:rPr>
          <w:id w:val="-946535767"/>
          <w15:color w:val="21E5A1"/>
          <w15:appearance w15:val="hidden"/>
          <w14:checkbox>
            <w14:checked w14:val="0"/>
            <w14:checkedState w14:val="2713" w14:font="ES Klarheit Grotesk Medium"/>
            <w14:uncheckedState w14:val="2610" w14:font="MS Gothic"/>
          </w14:checkbox>
        </w:sdtPr>
        <w:sdtContent>
          <w:r w:rsidRPr="00F749D0">
            <w:rPr>
              <w:rFonts w:ascii="MS Gothic" w:eastAsia="MS Gothic" w:hAnsi="MS Gothic" w:cs="Segoe UI Symbol" w:hint="eastAsia"/>
              <w:b/>
              <w:bCs/>
              <w:sz w:val="20"/>
              <w:szCs w:val="20"/>
            </w:rPr>
            <w:t>☐</w:t>
          </w:r>
        </w:sdtContent>
      </w:sdt>
      <w:r w:rsidRPr="00F749D0">
        <w:rPr>
          <w:rFonts w:ascii="Libre Baskerville" w:hAnsi="Libre Baskerville"/>
          <w:b/>
          <w:bCs/>
          <w:sz w:val="18"/>
          <w:szCs w:val="18"/>
        </w:rPr>
        <w:t xml:space="preserve"> All sources of funding for the study reported in this MS are stated.</w:t>
      </w:r>
    </w:p>
    <w:p w14:paraId="56554DA8"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653648634"/>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All people who are not listed as authors but contributed considerably to the study reported in this MS or assisted in its writing (e.g. author’s editors, translators, medical writers) are mentioned in the Acknowledgements.</w:t>
      </w:r>
    </w:p>
    <w:p w14:paraId="219101BF" w14:textId="77777777" w:rsidR="00874ECB" w:rsidRPr="00F749D0" w:rsidRDefault="00000000" w:rsidP="00874ECB">
      <w:pPr>
        <w:spacing w:line="360" w:lineRule="auto"/>
        <w:ind w:left="-284"/>
        <w:rPr>
          <w:rFonts w:ascii="Libre Baskerville" w:hAnsi="Libre Baskerville"/>
          <w:b/>
          <w:bCs/>
          <w:sz w:val="18"/>
          <w:szCs w:val="18"/>
        </w:rPr>
      </w:pPr>
      <w:sdt>
        <w:sdtPr>
          <w:rPr>
            <w:rFonts w:ascii="Segoe UI Symbol" w:hAnsi="Segoe UI Symbol" w:cs="Segoe UI Symbol"/>
            <w:b/>
            <w:bCs/>
            <w:sz w:val="20"/>
            <w:szCs w:val="20"/>
          </w:rPr>
          <w:id w:val="69852983"/>
          <w15:color w:val="21E5A1"/>
          <w15:appearance w15:val="hidden"/>
          <w14:checkbox>
            <w14:checked w14:val="0"/>
            <w14:checkedState w14:val="2713" w14:font="ES Klarheit Grotesk Medium"/>
            <w14:uncheckedState w14:val="2610" w14:font="MS Gothic"/>
          </w14:checkbox>
        </w:sdtPr>
        <w:sdtContent>
          <w:r w:rsidR="00874ECB" w:rsidRPr="00F749D0">
            <w:rPr>
              <w:rFonts w:ascii="MS Gothic" w:eastAsia="MS Gothic" w:hAnsi="MS Gothic" w:cs="Segoe UI Symbol" w:hint="eastAsia"/>
              <w:b/>
              <w:bCs/>
              <w:sz w:val="20"/>
              <w:szCs w:val="20"/>
            </w:rPr>
            <w:t>☐</w:t>
          </w:r>
        </w:sdtContent>
      </w:sdt>
      <w:r w:rsidR="00874ECB" w:rsidRPr="00F749D0">
        <w:rPr>
          <w:rFonts w:ascii="Libre Baskerville" w:hAnsi="Libre Baskerville"/>
          <w:b/>
          <w:bCs/>
          <w:sz w:val="18"/>
          <w:szCs w:val="18"/>
        </w:rPr>
        <w:t xml:space="preserve"> All people named in the Acknowledgements have agreed to this. However, they are not responsible for the final version of this MS.</w:t>
      </w:r>
    </w:p>
    <w:p w14:paraId="52FCBC73" w14:textId="77777777" w:rsidR="00874ECB"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1037394639"/>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4237D2">
        <w:rPr>
          <w:rFonts w:ascii="Libre Baskerville" w:hAnsi="Libre Baskerville"/>
          <w:sz w:val="18"/>
          <w:szCs w:val="18"/>
        </w:rPr>
        <w:t xml:space="preserve"> Consent has been obtained from the author(s) of</w:t>
      </w:r>
      <w:r w:rsidR="00874ECB">
        <w:rPr>
          <w:rFonts w:ascii="Libre Baskerville" w:hAnsi="Libre Baskerville"/>
          <w:sz w:val="18"/>
          <w:szCs w:val="18"/>
        </w:rPr>
        <w:t xml:space="preserve"> </w:t>
      </w:r>
      <w:r w:rsidR="00874ECB" w:rsidRPr="004237D2">
        <w:rPr>
          <w:rFonts w:ascii="Libre Baskerville" w:hAnsi="Libre Baskerville"/>
          <w:sz w:val="18"/>
          <w:szCs w:val="18"/>
        </w:rPr>
        <w:t>unpublished data cited in the MS.</w:t>
      </w:r>
    </w:p>
    <w:p w14:paraId="44D66D3B" w14:textId="77777777" w:rsidR="00874ECB" w:rsidRDefault="00000000" w:rsidP="00874ECB">
      <w:pPr>
        <w:spacing w:line="360" w:lineRule="auto"/>
        <w:ind w:left="-284"/>
        <w:rPr>
          <w:rFonts w:ascii="Libre Baskerville" w:hAnsi="Libre Baskerville"/>
          <w:sz w:val="18"/>
          <w:szCs w:val="18"/>
        </w:rPr>
      </w:pPr>
      <w:sdt>
        <w:sdtPr>
          <w:rPr>
            <w:rFonts w:ascii="Segoe UI Symbol" w:hAnsi="Segoe UI Symbol" w:cs="Segoe UI Symbol"/>
            <w:b/>
            <w:bCs/>
            <w:sz w:val="20"/>
            <w:szCs w:val="20"/>
          </w:rPr>
          <w:id w:val="2135902236"/>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4237D2">
        <w:rPr>
          <w:rFonts w:ascii="Libre Baskerville" w:hAnsi="Libre Baskerville"/>
          <w:sz w:val="18"/>
          <w:szCs w:val="18"/>
        </w:rPr>
        <w:t xml:space="preserve"> Copyright owners of previously published figures or</w:t>
      </w:r>
      <w:r w:rsidR="00874ECB">
        <w:rPr>
          <w:rFonts w:ascii="Libre Baskerville" w:hAnsi="Libre Baskerville"/>
          <w:sz w:val="18"/>
          <w:szCs w:val="18"/>
        </w:rPr>
        <w:t xml:space="preserve"> </w:t>
      </w:r>
      <w:r w:rsidR="00874ECB" w:rsidRPr="004237D2">
        <w:rPr>
          <w:rFonts w:ascii="Libre Baskerville" w:hAnsi="Libre Baskerville"/>
          <w:sz w:val="18"/>
          <w:szCs w:val="18"/>
        </w:rPr>
        <w:t>tables have agreed to their inclusion in this MS.</w:t>
      </w:r>
      <w:r w:rsidR="00874ECB">
        <w:rPr>
          <w:rFonts w:ascii="Libre Baskerville" w:hAnsi="Libre Baskerville"/>
          <w:sz w:val="18"/>
          <w:szCs w:val="18"/>
        </w:rPr>
        <w:t xml:space="preserve"> </w:t>
      </w:r>
    </w:p>
    <w:p w14:paraId="71294806" w14:textId="69559836" w:rsidR="00874ECB" w:rsidRDefault="00E53BB1" w:rsidP="00874ECB">
      <w:pPr>
        <w:spacing w:line="360" w:lineRule="auto"/>
        <w:ind w:left="-284"/>
        <w:rPr>
          <w:rFonts w:ascii="Libre Baskerville" w:hAnsi="Libre Baskerville"/>
          <w:sz w:val="18"/>
          <w:szCs w:val="18"/>
        </w:rPr>
      </w:pPr>
      <w:r>
        <w:rPr>
          <w:rFonts w:ascii="ES Klarheit Grotesk Medium" w:hAnsi="ES Klarheit Grotesk Medium"/>
          <w:b/>
          <w:bCs/>
          <w:sz w:val="24"/>
          <w:szCs w:val="24"/>
        </w:rPr>
        <w:t>Competing</w:t>
      </w:r>
      <w:r w:rsidR="00874ECB" w:rsidRPr="00D15E6C">
        <w:rPr>
          <w:rFonts w:ascii="ES Klarheit Grotesk Medium" w:hAnsi="ES Klarheit Grotesk Medium"/>
          <w:b/>
          <w:bCs/>
          <w:sz w:val="24"/>
          <w:szCs w:val="24"/>
        </w:rPr>
        <w:t xml:space="preserve"> interest</w:t>
      </w:r>
      <w:r w:rsidR="00874ECB" w:rsidRPr="00D15E6C">
        <w:rPr>
          <w:rFonts w:ascii="ES Klarheit Grotesk Medium" w:hAnsi="ES Klarheit Grotesk Medium"/>
          <w:b/>
          <w:bCs/>
          <w:sz w:val="24"/>
          <w:szCs w:val="24"/>
        </w:rPr>
        <w:br/>
      </w:r>
      <w:sdt>
        <w:sdtPr>
          <w:rPr>
            <w:rFonts w:ascii="Segoe UI Symbol" w:hAnsi="Segoe UI Symbol" w:cs="Segoe UI Symbol"/>
            <w:b/>
            <w:bCs/>
            <w:sz w:val="20"/>
            <w:szCs w:val="20"/>
          </w:rPr>
          <w:id w:val="-958486911"/>
          <w15:color w:val="21E5A1"/>
          <w15:appearance w15:val="hidden"/>
          <w14:checkbox>
            <w14:checked w14:val="0"/>
            <w14:checkedState w14:val="2713" w14:font="ES Klarheit Grotesk Medium"/>
            <w14:uncheckedState w14:val="2610" w14:font="MS Gothic"/>
          </w14:checkbox>
        </w:sdtPr>
        <w:sdtContent>
          <w:r w:rsidR="00874ECB">
            <w:rPr>
              <w:rFonts w:ascii="MS Gothic" w:eastAsia="MS Gothic" w:hAnsi="MS Gothic" w:cs="Segoe UI Symbol" w:hint="eastAsia"/>
              <w:b/>
              <w:bCs/>
              <w:sz w:val="20"/>
              <w:szCs w:val="20"/>
            </w:rPr>
            <w:t>☐</w:t>
          </w:r>
        </w:sdtContent>
      </w:sdt>
      <w:r w:rsidR="00874ECB" w:rsidRPr="00CF311A">
        <w:rPr>
          <w:rFonts w:ascii="Libre Baskerville" w:hAnsi="Libre Baskerville"/>
          <w:b/>
          <w:bCs/>
          <w:sz w:val="18"/>
          <w:szCs w:val="18"/>
        </w:rPr>
        <w:t xml:space="preserve"> </w:t>
      </w:r>
      <w:r w:rsidR="00874ECB" w:rsidRPr="00F749D0">
        <w:rPr>
          <w:rFonts w:ascii="Libre Baskerville" w:hAnsi="Libre Baskerville"/>
          <w:b/>
          <w:bCs/>
          <w:sz w:val="18"/>
          <w:szCs w:val="18"/>
        </w:rPr>
        <w:t xml:space="preserve">All authors of this study have signed the </w:t>
      </w:r>
      <w:hyperlink r:id="rId20" w:history="1">
        <w:r w:rsidR="00874ECB" w:rsidRPr="00F749D0">
          <w:rPr>
            <w:rStyle w:val="Hyperlink"/>
            <w:rFonts w:ascii="Libre Baskerville" w:hAnsi="Libre Baskerville"/>
            <w:b/>
            <w:bCs/>
            <w:color w:val="1C2EFA"/>
            <w:sz w:val="18"/>
            <w:szCs w:val="18"/>
          </w:rPr>
          <w:t xml:space="preserve">EASE Form for Authors’ Contributions and </w:t>
        </w:r>
        <w:r>
          <w:rPr>
            <w:rStyle w:val="Hyperlink"/>
            <w:rFonts w:ascii="Libre Baskerville" w:hAnsi="Libre Baskerville"/>
            <w:b/>
            <w:bCs/>
            <w:color w:val="1C2EFA"/>
            <w:sz w:val="18"/>
            <w:szCs w:val="18"/>
          </w:rPr>
          <w:t xml:space="preserve">Competing </w:t>
        </w:r>
        <w:r w:rsidR="00874ECB" w:rsidRPr="00F749D0">
          <w:rPr>
            <w:rStyle w:val="Hyperlink"/>
            <w:rFonts w:ascii="Libre Baskerville" w:hAnsi="Libre Baskerville"/>
            <w:b/>
            <w:bCs/>
            <w:color w:val="1C2EFA"/>
            <w:sz w:val="18"/>
            <w:szCs w:val="18"/>
          </w:rPr>
          <w:t>Interest Disclosure</w:t>
        </w:r>
      </w:hyperlink>
      <w:r w:rsidR="00874ECB" w:rsidRPr="00F749D0">
        <w:rPr>
          <w:rFonts w:ascii="Libre Baskerville" w:hAnsi="Libre Baskerville"/>
          <w:b/>
          <w:bCs/>
          <w:color w:val="1C2EFA"/>
          <w:sz w:val="18"/>
          <w:szCs w:val="18"/>
        </w:rPr>
        <w:t>.</w:t>
      </w:r>
    </w:p>
    <w:p w14:paraId="2068E335" w14:textId="77777777" w:rsidR="00D811F2" w:rsidRDefault="00D811F2" w:rsidP="00D811F2">
      <w:pPr>
        <w:spacing w:line="360" w:lineRule="auto"/>
        <w:ind w:left="-284"/>
        <w:rPr>
          <w:rFonts w:ascii="Libre Baskerville" w:hAnsi="Libre Baskerville"/>
          <w:sz w:val="18"/>
          <w:szCs w:val="18"/>
        </w:rPr>
      </w:pPr>
    </w:p>
    <w:p w14:paraId="17A6C1D2" w14:textId="77777777" w:rsidR="00FF1DCC" w:rsidRDefault="00FF1DCC" w:rsidP="00D811F2">
      <w:pPr>
        <w:spacing w:line="360" w:lineRule="auto"/>
        <w:ind w:left="-284"/>
        <w:rPr>
          <w:rFonts w:ascii="Libre Baskerville" w:hAnsi="Libre Baskerville"/>
          <w:sz w:val="18"/>
          <w:szCs w:val="18"/>
        </w:rPr>
        <w:sectPr w:rsidR="00FF1DCC" w:rsidSect="00BE3C28">
          <w:type w:val="continuous"/>
          <w:pgSz w:w="11906" w:h="16838"/>
          <w:pgMar w:top="1276" w:right="709" w:bottom="1440" w:left="993" w:header="708" w:footer="0" w:gutter="0"/>
          <w:cols w:num="2" w:space="852"/>
          <w:docGrid w:linePitch="360"/>
        </w:sectPr>
      </w:pPr>
    </w:p>
    <w:p w14:paraId="2D1D0B64" w14:textId="77777777" w:rsidR="00FF1DCC" w:rsidRDefault="00FF1DCC" w:rsidP="00D811F2">
      <w:pPr>
        <w:spacing w:line="360" w:lineRule="auto"/>
        <w:ind w:left="-284"/>
        <w:rPr>
          <w:rFonts w:ascii="Libre Baskerville" w:hAnsi="Libre Baskerville"/>
          <w:sz w:val="18"/>
          <w:szCs w:val="18"/>
        </w:rPr>
      </w:pPr>
    </w:p>
    <w:tbl>
      <w:tblPr>
        <w:tblStyle w:val="TableGrid"/>
        <w:tblW w:w="10060"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3"/>
        <w:gridCol w:w="7017"/>
      </w:tblGrid>
      <w:tr w:rsidR="00D811F2" w14:paraId="6952231B" w14:textId="77777777" w:rsidTr="00D811F2">
        <w:trPr>
          <w:trHeight w:val="478"/>
        </w:trPr>
        <w:tc>
          <w:tcPr>
            <w:tcW w:w="3043" w:type="dxa"/>
            <w:vAlign w:val="center"/>
          </w:tcPr>
          <w:p w14:paraId="509E0196" w14:textId="77777777" w:rsidR="00D811F2" w:rsidRDefault="00D811F2" w:rsidP="00795CF0">
            <w:pPr>
              <w:rPr>
                <w:rFonts w:ascii="Libre Baskerville" w:hAnsi="Libre Baskerville"/>
                <w:sz w:val="18"/>
                <w:szCs w:val="18"/>
              </w:rPr>
            </w:pPr>
            <w:r>
              <w:rPr>
                <w:rFonts w:ascii="Libre Baskerville" w:hAnsi="Libre Baskerville"/>
                <w:sz w:val="18"/>
                <w:szCs w:val="18"/>
              </w:rPr>
              <w:t xml:space="preserve">Journal Title: </w:t>
            </w:r>
          </w:p>
        </w:tc>
        <w:tc>
          <w:tcPr>
            <w:tcW w:w="7017" w:type="dxa"/>
            <w:vAlign w:val="center"/>
          </w:tcPr>
          <w:p w14:paraId="58AFBF7E" w14:textId="77777777" w:rsidR="00D811F2" w:rsidRDefault="00D811F2" w:rsidP="00795CF0">
            <w:pPr>
              <w:rPr>
                <w:rFonts w:ascii="Libre Baskerville" w:hAnsi="Libre Baskerville"/>
                <w:sz w:val="18"/>
                <w:szCs w:val="18"/>
              </w:rPr>
            </w:pPr>
          </w:p>
        </w:tc>
      </w:tr>
      <w:tr w:rsidR="00D811F2" w14:paraId="69FC48D5" w14:textId="77777777" w:rsidTr="00D811F2">
        <w:trPr>
          <w:trHeight w:val="478"/>
        </w:trPr>
        <w:tc>
          <w:tcPr>
            <w:tcW w:w="3043" w:type="dxa"/>
            <w:vAlign w:val="center"/>
          </w:tcPr>
          <w:p w14:paraId="0F19B6F3" w14:textId="77777777" w:rsidR="00D811F2" w:rsidRDefault="00D811F2" w:rsidP="00795CF0">
            <w:pPr>
              <w:rPr>
                <w:rFonts w:ascii="Libre Baskerville" w:hAnsi="Libre Baskerville"/>
                <w:sz w:val="18"/>
                <w:szCs w:val="18"/>
              </w:rPr>
            </w:pPr>
            <w:r>
              <w:rPr>
                <w:rFonts w:ascii="Libre Baskerville" w:hAnsi="Libre Baskerville"/>
                <w:sz w:val="18"/>
                <w:szCs w:val="18"/>
              </w:rPr>
              <w:t>Manuscript Title:</w:t>
            </w:r>
          </w:p>
        </w:tc>
        <w:tc>
          <w:tcPr>
            <w:tcW w:w="7017" w:type="dxa"/>
            <w:vAlign w:val="center"/>
          </w:tcPr>
          <w:p w14:paraId="688C5095" w14:textId="77777777" w:rsidR="00D811F2" w:rsidRDefault="00D811F2" w:rsidP="00795CF0">
            <w:pPr>
              <w:rPr>
                <w:rFonts w:ascii="Libre Baskerville" w:hAnsi="Libre Baskerville"/>
                <w:sz w:val="18"/>
                <w:szCs w:val="18"/>
              </w:rPr>
            </w:pPr>
          </w:p>
        </w:tc>
      </w:tr>
      <w:tr w:rsidR="00D811F2" w14:paraId="0F530E60" w14:textId="77777777" w:rsidTr="00D811F2">
        <w:trPr>
          <w:trHeight w:val="478"/>
        </w:trPr>
        <w:tc>
          <w:tcPr>
            <w:tcW w:w="3043" w:type="dxa"/>
            <w:vAlign w:val="center"/>
          </w:tcPr>
          <w:p w14:paraId="162DCC0E" w14:textId="225ECB57" w:rsidR="00D811F2" w:rsidRDefault="00D811F2" w:rsidP="00795CF0">
            <w:pPr>
              <w:rPr>
                <w:rFonts w:ascii="Libre Baskerville" w:hAnsi="Libre Baskerville"/>
                <w:sz w:val="18"/>
                <w:szCs w:val="18"/>
              </w:rPr>
            </w:pPr>
            <w:r>
              <w:rPr>
                <w:rFonts w:ascii="Libre Baskerville" w:hAnsi="Libre Baskerville"/>
                <w:sz w:val="18"/>
                <w:szCs w:val="18"/>
              </w:rPr>
              <w:t>Corresponding author name:</w:t>
            </w:r>
          </w:p>
        </w:tc>
        <w:tc>
          <w:tcPr>
            <w:tcW w:w="7017" w:type="dxa"/>
            <w:vAlign w:val="center"/>
          </w:tcPr>
          <w:p w14:paraId="75F9E855" w14:textId="77777777" w:rsidR="00D811F2" w:rsidRDefault="00D811F2" w:rsidP="00795CF0">
            <w:pPr>
              <w:rPr>
                <w:rFonts w:ascii="Libre Baskerville" w:hAnsi="Libre Baskerville"/>
                <w:sz w:val="18"/>
                <w:szCs w:val="18"/>
              </w:rPr>
            </w:pPr>
          </w:p>
        </w:tc>
      </w:tr>
      <w:tr w:rsidR="00D811F2" w14:paraId="0A259ED9" w14:textId="77777777" w:rsidTr="00D811F2">
        <w:trPr>
          <w:trHeight w:val="478"/>
        </w:trPr>
        <w:tc>
          <w:tcPr>
            <w:tcW w:w="3043" w:type="dxa"/>
            <w:vAlign w:val="center"/>
          </w:tcPr>
          <w:p w14:paraId="0E82F204" w14:textId="688A3C62" w:rsidR="00D811F2" w:rsidRDefault="00D811F2" w:rsidP="00795CF0">
            <w:pPr>
              <w:rPr>
                <w:rFonts w:ascii="Libre Baskerville" w:hAnsi="Libre Baskerville"/>
                <w:sz w:val="18"/>
                <w:szCs w:val="18"/>
              </w:rPr>
            </w:pPr>
            <w:r>
              <w:rPr>
                <w:rFonts w:ascii="Libre Baskerville" w:hAnsi="Libre Baskerville"/>
                <w:sz w:val="18"/>
                <w:szCs w:val="18"/>
              </w:rPr>
              <w:t>Corresponding author email:</w:t>
            </w:r>
          </w:p>
        </w:tc>
        <w:tc>
          <w:tcPr>
            <w:tcW w:w="7017" w:type="dxa"/>
            <w:vAlign w:val="center"/>
          </w:tcPr>
          <w:p w14:paraId="508B46BD" w14:textId="77777777" w:rsidR="00D811F2" w:rsidRDefault="00D811F2" w:rsidP="00795CF0">
            <w:pPr>
              <w:rPr>
                <w:rFonts w:ascii="Libre Baskerville" w:hAnsi="Libre Baskerville"/>
                <w:sz w:val="18"/>
                <w:szCs w:val="18"/>
              </w:rPr>
            </w:pPr>
          </w:p>
        </w:tc>
      </w:tr>
      <w:tr w:rsidR="00D811F2" w14:paraId="00676BDD" w14:textId="77777777" w:rsidTr="00D811F2">
        <w:trPr>
          <w:trHeight w:val="478"/>
        </w:trPr>
        <w:tc>
          <w:tcPr>
            <w:tcW w:w="3043" w:type="dxa"/>
            <w:vAlign w:val="center"/>
          </w:tcPr>
          <w:p w14:paraId="604BAAAB" w14:textId="77777777" w:rsidR="00D811F2" w:rsidRDefault="00D811F2" w:rsidP="00795CF0">
            <w:pPr>
              <w:rPr>
                <w:rFonts w:ascii="Libre Baskerville" w:hAnsi="Libre Baskerville"/>
                <w:sz w:val="18"/>
                <w:szCs w:val="18"/>
              </w:rPr>
            </w:pPr>
            <w:r>
              <w:rPr>
                <w:rFonts w:ascii="Libre Baskerville" w:hAnsi="Libre Baskerville"/>
                <w:sz w:val="18"/>
                <w:szCs w:val="18"/>
              </w:rPr>
              <w:t>Date of submission:</w:t>
            </w:r>
          </w:p>
        </w:tc>
        <w:tc>
          <w:tcPr>
            <w:tcW w:w="7017" w:type="dxa"/>
            <w:vAlign w:val="center"/>
          </w:tcPr>
          <w:p w14:paraId="51DF5908" w14:textId="77777777" w:rsidR="00D811F2" w:rsidRDefault="00D811F2" w:rsidP="00795CF0">
            <w:pPr>
              <w:rPr>
                <w:rFonts w:ascii="Libre Baskerville" w:hAnsi="Libre Baskerville"/>
                <w:sz w:val="18"/>
                <w:szCs w:val="18"/>
              </w:rPr>
            </w:pPr>
          </w:p>
        </w:tc>
      </w:tr>
      <w:tr w:rsidR="00A2779E" w14:paraId="0E37363B" w14:textId="77777777" w:rsidTr="00A2779E">
        <w:trPr>
          <w:trHeight w:val="2157"/>
        </w:trPr>
        <w:tc>
          <w:tcPr>
            <w:tcW w:w="3043" w:type="dxa"/>
            <w:vAlign w:val="center"/>
          </w:tcPr>
          <w:p w14:paraId="0A2435B2" w14:textId="51C329D8" w:rsidR="00A2779E" w:rsidRDefault="00A2779E" w:rsidP="00795CF0">
            <w:pPr>
              <w:rPr>
                <w:rFonts w:ascii="Libre Baskerville" w:hAnsi="Libre Baskerville"/>
                <w:sz w:val="18"/>
                <w:szCs w:val="18"/>
              </w:rPr>
            </w:pPr>
            <w:r>
              <w:rPr>
                <w:rFonts w:ascii="Libre Baskerville" w:hAnsi="Libre Baskerville"/>
                <w:sz w:val="18"/>
                <w:szCs w:val="18"/>
              </w:rPr>
              <w:t>Signature</w:t>
            </w:r>
          </w:p>
        </w:tc>
        <w:tc>
          <w:tcPr>
            <w:tcW w:w="7017" w:type="dxa"/>
            <w:vAlign w:val="center"/>
          </w:tcPr>
          <w:p w14:paraId="2A2CA809" w14:textId="77777777" w:rsidR="00A2779E" w:rsidRDefault="00A2779E" w:rsidP="00795CF0">
            <w:pPr>
              <w:rPr>
                <w:rFonts w:ascii="Libre Baskerville" w:hAnsi="Libre Baskerville"/>
                <w:sz w:val="18"/>
                <w:szCs w:val="18"/>
              </w:rPr>
            </w:pPr>
          </w:p>
        </w:tc>
      </w:tr>
    </w:tbl>
    <w:p w14:paraId="5DEC62FA" w14:textId="5F2B65E5" w:rsidR="00D811F2" w:rsidRPr="00A379C6" w:rsidRDefault="00D811F2" w:rsidP="0046278D">
      <w:pPr>
        <w:spacing w:line="360" w:lineRule="auto"/>
        <w:ind w:left="-284"/>
        <w:rPr>
          <w:rFonts w:ascii="Libre Baskerville" w:hAnsi="Libre Baskerville"/>
          <w:sz w:val="18"/>
          <w:szCs w:val="18"/>
        </w:rPr>
      </w:pPr>
    </w:p>
    <w:sectPr w:rsidR="00D811F2" w:rsidRPr="00A379C6" w:rsidSect="0060719E">
      <w:type w:val="continuous"/>
      <w:pgSz w:w="11906" w:h="16838"/>
      <w:pgMar w:top="1135" w:right="709" w:bottom="1440" w:left="1134" w:header="708" w:footer="309" w:gutter="0"/>
      <w:cols w:num="2" w:space="1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F7BA6" w14:textId="77777777" w:rsidR="00A50EC2" w:rsidRDefault="00A50EC2" w:rsidP="00BB6660">
      <w:pPr>
        <w:spacing w:after="0" w:line="240" w:lineRule="auto"/>
      </w:pPr>
      <w:r>
        <w:separator/>
      </w:r>
    </w:p>
  </w:endnote>
  <w:endnote w:type="continuationSeparator" w:id="0">
    <w:p w14:paraId="3130FD75" w14:textId="77777777" w:rsidR="00A50EC2" w:rsidRDefault="00A50EC2" w:rsidP="00BB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hippori Mincho">
    <w:panose1 w:val="00000500000000000000"/>
    <w:charset w:val="80"/>
    <w:family w:val="auto"/>
    <w:pitch w:val="variable"/>
    <w:sig w:usb0="00000003" w:usb1="2A070000" w:usb2="00000012" w:usb3="00000000" w:csb0="00020001" w:csb1="00000000"/>
  </w:font>
  <w:font w:name="Libre Baskerville">
    <w:panose1 w:val="02000000000000000000"/>
    <w:charset w:val="00"/>
    <w:family w:val="auto"/>
    <w:pitch w:val="variable"/>
    <w:sig w:usb0="A00000BF" w:usb1="5000005B" w:usb2="00000000" w:usb3="00000000" w:csb0="00000093" w:csb1="00000000"/>
  </w:font>
  <w:font w:name="ES Klarheit Grotesk Medium">
    <w:panose1 w:val="00000000000000000000"/>
    <w:charset w:val="00"/>
    <w:family w:val="auto"/>
    <w:pitch w:val="variable"/>
    <w:sig w:usb0="A00000EF" w:usb1="4200E46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998A" w14:textId="41C7BD20" w:rsidR="00BB6660" w:rsidRPr="00BE3C28" w:rsidRDefault="00BE3C28" w:rsidP="00BE3C28">
    <w:pPr>
      <w:pStyle w:val="Footer"/>
    </w:pPr>
    <w:r>
      <w:rPr>
        <w:noProof/>
      </w:rPr>
      <mc:AlternateContent>
        <mc:Choice Requires="wps">
          <w:drawing>
            <wp:anchor distT="45720" distB="45720" distL="114300" distR="114300" simplePos="0" relativeHeight="251662336" behindDoc="0" locked="0" layoutInCell="1" allowOverlap="1" wp14:anchorId="26AF5BA7" wp14:editId="7884F5E0">
              <wp:simplePos x="0" y="0"/>
              <wp:positionH relativeFrom="column">
                <wp:posOffset>-419100</wp:posOffset>
              </wp:positionH>
              <wp:positionV relativeFrom="paragraph">
                <wp:posOffset>-299085</wp:posOffset>
              </wp:positionV>
              <wp:extent cx="4838700" cy="464820"/>
              <wp:effectExtent l="0" t="0" r="0" b="0"/>
              <wp:wrapSquare wrapText="bothSides"/>
              <wp:docPr id="2018791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4820"/>
                      </a:xfrm>
                      <a:prstGeom prst="rect">
                        <a:avLst/>
                      </a:prstGeom>
                      <a:solidFill>
                        <a:srgbClr val="FFFFFF"/>
                      </a:solidFill>
                      <a:ln w="9525">
                        <a:noFill/>
                        <a:miter lim="800000"/>
                        <a:headEnd/>
                        <a:tailEnd/>
                      </a:ln>
                    </wps:spPr>
                    <wps:txbx>
                      <w:txbxContent>
                        <w:p w14:paraId="65A4B620" w14:textId="75D80706" w:rsidR="00BE3C28" w:rsidRPr="00BE3C28" w:rsidRDefault="00BE3C28" w:rsidP="00BE3C28">
                          <w:pPr>
                            <w:spacing w:line="360" w:lineRule="auto"/>
                            <w:rPr>
                              <w:rFonts w:ascii="Libre Baskerville" w:hAnsi="Libre Baskerville"/>
                              <w:sz w:val="16"/>
                              <w:szCs w:val="16"/>
                            </w:rPr>
                          </w:pPr>
                          <w:r w:rsidRPr="00BE3C28">
                            <w:rPr>
                              <w:rFonts w:ascii="Libre Baskerville" w:hAnsi="Libre Baskerville"/>
                              <w:sz w:val="16"/>
                              <w:szCs w:val="16"/>
                            </w:rPr>
                            <w:t>Form created by the European Association of Science Editors (</w:t>
                          </w:r>
                          <w:hyperlink r:id="rId1" w:history="1">
                            <w:r w:rsidRPr="00BE3C28">
                              <w:rPr>
                                <w:rStyle w:val="Hyperlink"/>
                                <w:rFonts w:ascii="Libre Baskerville" w:hAnsi="Libre Baskerville"/>
                                <w:color w:val="1C2EFA"/>
                                <w:sz w:val="16"/>
                                <w:szCs w:val="16"/>
                              </w:rPr>
                              <w:t>www.ease.org.uk</w:t>
                            </w:r>
                          </w:hyperlink>
                          <w:r w:rsidRPr="00BE3C28">
                            <w:rPr>
                              <w:rFonts w:ascii="Libre Baskerville" w:hAnsi="Libre Baskerville"/>
                              <w:sz w:val="16"/>
                              <w:szCs w:val="16"/>
                            </w:rPr>
                            <w:t>)</w:t>
                          </w:r>
                          <w:r w:rsidRPr="00BE3C28">
                            <w:rPr>
                              <w:rFonts w:ascii="Libre Baskerville" w:hAnsi="Libre Baskerville"/>
                              <w:sz w:val="16"/>
                              <w:szCs w:val="16"/>
                            </w:rPr>
                            <w:br/>
                            <w:t>First published July 2018. Updated June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F5BA7" id="_x0000_t202" coordsize="21600,21600" o:spt="202" path="m,l,21600r21600,l21600,xe">
              <v:stroke joinstyle="miter"/>
              <v:path gradientshapeok="t" o:connecttype="rect"/>
            </v:shapetype>
            <v:shape id="_x0000_s1028" type="#_x0000_t202" style="position:absolute;margin-left:-33pt;margin-top:-23.55pt;width:381pt;height:3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" stroked="f">
              <v:textbox>
                <w:txbxContent>
                  <w:p w14:paraId="65A4B620" w14:textId="75D80706" w:rsidR="00BE3C28" w:rsidRPr="00BE3C28" w:rsidRDefault="00BE3C28" w:rsidP="00BE3C28">
                    <w:pPr>
                      <w:spacing w:line="360" w:lineRule="auto"/>
                      <w:rPr>
                        <w:rFonts w:ascii="Libre Baskerville" w:hAnsi="Libre Baskerville"/>
                        <w:sz w:val="16"/>
                        <w:szCs w:val="16"/>
                      </w:rPr>
                    </w:pPr>
                    <w:r w:rsidRPr="00BE3C28">
                      <w:rPr>
                        <w:rFonts w:ascii="Libre Baskerville" w:hAnsi="Libre Baskerville"/>
                        <w:sz w:val="16"/>
                        <w:szCs w:val="16"/>
                      </w:rPr>
                      <w:t>Form created by the European Association of Science Editors (</w:t>
                    </w:r>
                    <w:hyperlink r:id="rId2" w:history="1">
                      <w:r w:rsidRPr="00BE3C28">
                        <w:rPr>
                          <w:rStyle w:val="Hyperlink"/>
                          <w:rFonts w:ascii="Libre Baskerville" w:hAnsi="Libre Baskerville"/>
                          <w:color w:val="1C2EFA"/>
                          <w:sz w:val="16"/>
                          <w:szCs w:val="16"/>
                        </w:rPr>
                        <w:t>www.ease.org.uk</w:t>
                      </w:r>
                    </w:hyperlink>
                    <w:r w:rsidRPr="00BE3C28">
                      <w:rPr>
                        <w:rFonts w:ascii="Libre Baskerville" w:hAnsi="Libre Baskerville"/>
                        <w:sz w:val="16"/>
                        <w:szCs w:val="16"/>
                      </w:rPr>
                      <w:t>)</w:t>
                    </w:r>
                    <w:r w:rsidRPr="00BE3C28">
                      <w:rPr>
                        <w:rFonts w:ascii="Libre Baskerville" w:hAnsi="Libre Baskerville"/>
                        <w:sz w:val="16"/>
                        <w:szCs w:val="16"/>
                      </w:rPr>
                      <w:br/>
                      <w:t>First published July 2018. Updated June 2024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56C0E" w14:textId="77777777" w:rsidR="00A50EC2" w:rsidRDefault="00A50EC2" w:rsidP="00BB6660">
      <w:pPr>
        <w:spacing w:after="0" w:line="240" w:lineRule="auto"/>
      </w:pPr>
      <w:r>
        <w:separator/>
      </w:r>
    </w:p>
  </w:footnote>
  <w:footnote w:type="continuationSeparator" w:id="0">
    <w:p w14:paraId="0BCBEECE" w14:textId="77777777" w:rsidR="00A50EC2" w:rsidRDefault="00A50EC2" w:rsidP="00BB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1AC9" w14:textId="54ACC712" w:rsidR="00BB6660" w:rsidRDefault="00A379C6">
    <w:pPr>
      <w:pStyle w:val="Header"/>
    </w:pPr>
    <w:r>
      <w:rPr>
        <w:noProof/>
      </w:rPr>
      <mc:AlternateContent>
        <mc:Choice Requires="wps">
          <w:drawing>
            <wp:anchor distT="45720" distB="45720" distL="114300" distR="114300" simplePos="0" relativeHeight="251660288" behindDoc="0" locked="0" layoutInCell="1" allowOverlap="1" wp14:anchorId="0F37775E" wp14:editId="65DD4CBC">
              <wp:simplePos x="0" y="0"/>
              <wp:positionH relativeFrom="column">
                <wp:posOffset>371475</wp:posOffset>
              </wp:positionH>
              <wp:positionV relativeFrom="paragraph">
                <wp:posOffset>-283845</wp:posOffset>
              </wp:positionV>
              <wp:extent cx="6344920" cy="420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20370"/>
                      </a:xfrm>
                      <a:prstGeom prst="rect">
                        <a:avLst/>
                      </a:prstGeom>
                      <a:noFill/>
                      <a:ln w="9525">
                        <a:noFill/>
                        <a:miter lim="800000"/>
                        <a:headEnd/>
                        <a:tailEnd/>
                      </a:ln>
                    </wps:spPr>
                    <wps:txbx>
                      <w:txbxContent>
                        <w:p w14:paraId="535D0DBD" w14:textId="4B83FB4A" w:rsidR="00BB6660" w:rsidRPr="00A379C6" w:rsidRDefault="00A379C6" w:rsidP="00BB6660">
                          <w:pPr>
                            <w:rPr>
                              <w:rFonts w:ascii="ES Klarheit Grotesk Medium" w:hAnsi="ES Klarheit Grotesk Medium"/>
                              <w:b/>
                              <w:bCs/>
                              <w:sz w:val="28"/>
                              <w:szCs w:val="28"/>
                              <w:lang w:val="en-US"/>
                            </w:rPr>
                          </w:pPr>
                          <w:r>
                            <w:rPr>
                              <w:rFonts w:ascii="ES Klarheit Grotesk Medium" w:hAnsi="ES Klarheit Grotesk Medium"/>
                              <w:b/>
                              <w:bCs/>
                              <w:sz w:val="28"/>
                              <w:szCs w:val="28"/>
                              <w:lang w:val="en-US"/>
                            </w:rPr>
                            <w:t>Ethics Checklist for 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7775E" id="_x0000_t202" coordsize="21600,21600" o:spt="202" path="m,l,21600r21600,l21600,xe">
              <v:stroke joinstyle="miter"/>
              <v:path gradientshapeok="t" o:connecttype="rect"/>
            </v:shapetype>
            <v:shape id="_x0000_s1027" type="#_x0000_t202" style="position:absolute;margin-left:29.25pt;margin-top:-22.35pt;width:499.6pt;height:3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" filled="f" stroked="f">
              <v:textbox>
                <w:txbxContent>
                  <w:p w14:paraId="535D0DBD" w14:textId="4B83FB4A" w:rsidR="00BB6660" w:rsidRPr="00A379C6" w:rsidRDefault="00A379C6" w:rsidP="00BB6660">
                    <w:pPr>
                      <w:rPr>
                        <w:rFonts w:ascii="ES Klarheit Grotesk Medium" w:hAnsi="ES Klarheit Grotesk Medium"/>
                        <w:b/>
                        <w:bCs/>
                        <w:sz w:val="28"/>
                        <w:szCs w:val="28"/>
                        <w:lang w:val="en-US"/>
                      </w:rPr>
                    </w:pPr>
                    <w:r>
                      <w:rPr>
                        <w:rFonts w:ascii="ES Klarheit Grotesk Medium" w:hAnsi="ES Klarheit Grotesk Medium"/>
                        <w:b/>
                        <w:bCs/>
                        <w:sz w:val="28"/>
                        <w:szCs w:val="28"/>
                        <w:lang w:val="en-US"/>
                      </w:rPr>
                      <w:t>Ethics Checklist for Authors</w:t>
                    </w:r>
                  </w:p>
                </w:txbxContent>
              </v:textbox>
              <w10:wrap type="square"/>
            </v:shape>
          </w:pict>
        </mc:Fallback>
      </mc:AlternateContent>
    </w:r>
    <w:r>
      <w:rPr>
        <w:noProof/>
      </w:rPr>
      <w:drawing>
        <wp:anchor distT="0" distB="0" distL="114300" distR="114300" simplePos="0" relativeHeight="251658240" behindDoc="1" locked="0" layoutInCell="1" allowOverlap="1" wp14:anchorId="3A2465AB" wp14:editId="71ADA2A6">
          <wp:simplePos x="0" y="0"/>
          <wp:positionH relativeFrom="column">
            <wp:posOffset>-495060</wp:posOffset>
          </wp:positionH>
          <wp:positionV relativeFrom="paragraph">
            <wp:posOffset>-313055</wp:posOffset>
          </wp:positionV>
          <wp:extent cx="996287" cy="420821"/>
          <wp:effectExtent l="0" t="0" r="0" b="0"/>
          <wp:wrapNone/>
          <wp:docPr id="394204954"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59917"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6287" cy="4208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96.5pt;height:214.5pt" o:bullet="t">
        <v:imagedata r:id="rId1" o:title="EASE Slash - Main &amp; Regional Turquoise"/>
      </v:shape>
    </w:pict>
  </w:numPicBullet>
  <w:abstractNum w:abstractNumId="0" w15:restartNumberingAfterBreak="0">
    <w:nsid w:val="1B3A25A9"/>
    <w:multiLevelType w:val="hybridMultilevel"/>
    <w:tmpl w:val="65FC0556"/>
    <w:lvl w:ilvl="0" w:tplc="C4663A24">
      <w:start w:val="1"/>
      <w:numFmt w:val="bullet"/>
      <w:lvlText w:val=""/>
      <w:lvlPicBulletId w:val="0"/>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77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0"/>
    <w:rsid w:val="00024E89"/>
    <w:rsid w:val="001734AB"/>
    <w:rsid w:val="001B70A2"/>
    <w:rsid w:val="001F1B03"/>
    <w:rsid w:val="00237A64"/>
    <w:rsid w:val="00283D04"/>
    <w:rsid w:val="002C4CCF"/>
    <w:rsid w:val="003A39E7"/>
    <w:rsid w:val="004237D2"/>
    <w:rsid w:val="00445C16"/>
    <w:rsid w:val="0046278D"/>
    <w:rsid w:val="00495F0B"/>
    <w:rsid w:val="004A50FD"/>
    <w:rsid w:val="005A6748"/>
    <w:rsid w:val="0060719E"/>
    <w:rsid w:val="006169BA"/>
    <w:rsid w:val="00665479"/>
    <w:rsid w:val="00830533"/>
    <w:rsid w:val="008514D5"/>
    <w:rsid w:val="008541C0"/>
    <w:rsid w:val="008556AF"/>
    <w:rsid w:val="00874ECB"/>
    <w:rsid w:val="008E1A20"/>
    <w:rsid w:val="00933F3E"/>
    <w:rsid w:val="009A0FDF"/>
    <w:rsid w:val="00A2779E"/>
    <w:rsid w:val="00A379C6"/>
    <w:rsid w:val="00A50EC2"/>
    <w:rsid w:val="00A67677"/>
    <w:rsid w:val="00AC3472"/>
    <w:rsid w:val="00AE00BB"/>
    <w:rsid w:val="00AE1822"/>
    <w:rsid w:val="00B30DD1"/>
    <w:rsid w:val="00BB6660"/>
    <w:rsid w:val="00BE3C28"/>
    <w:rsid w:val="00BF61D2"/>
    <w:rsid w:val="00C65AE4"/>
    <w:rsid w:val="00CD43FD"/>
    <w:rsid w:val="00CE2146"/>
    <w:rsid w:val="00CF311A"/>
    <w:rsid w:val="00D36B66"/>
    <w:rsid w:val="00D811F2"/>
    <w:rsid w:val="00E332BA"/>
    <w:rsid w:val="00E53BB1"/>
    <w:rsid w:val="00E97C30"/>
    <w:rsid w:val="00ED7ADA"/>
    <w:rsid w:val="00F3038D"/>
    <w:rsid w:val="00F75ED5"/>
    <w:rsid w:val="00FF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94C4"/>
  <w15:chartTrackingRefBased/>
  <w15:docId w15:val="{2BD64E58-AF0A-4104-BFD2-8CB229F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6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66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66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66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66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66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66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66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RBMO">
    <w:name w:val="Hyperlink-RBMO"/>
    <w:basedOn w:val="Normal"/>
    <w:link w:val="Hyperlink-RBMOChar"/>
    <w:qFormat/>
    <w:rsid w:val="008E1A20"/>
    <w:pPr>
      <w:ind w:right="828"/>
    </w:pPr>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yperlink-RBMOChar">
    <w:name w:val="Hyperlink-RBMO Char"/>
    <w:basedOn w:val="DefaultParagraphFont"/>
    <w:link w:val="Hyperlink-RBMO"/>
    <w:rsid w:val="008E1A20"/>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eading1Char">
    <w:name w:val="Heading 1 Char"/>
    <w:basedOn w:val="DefaultParagraphFont"/>
    <w:link w:val="Heading1"/>
    <w:uiPriority w:val="9"/>
    <w:rsid w:val="00BB66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66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66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66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66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66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66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66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6660"/>
    <w:rPr>
      <w:rFonts w:eastAsiaTheme="majorEastAsia" w:cstheme="majorBidi"/>
      <w:color w:val="272727" w:themeColor="text1" w:themeTint="D8"/>
    </w:rPr>
  </w:style>
  <w:style w:type="paragraph" w:styleId="Title">
    <w:name w:val="Title"/>
    <w:basedOn w:val="Normal"/>
    <w:next w:val="Normal"/>
    <w:link w:val="TitleChar"/>
    <w:uiPriority w:val="10"/>
    <w:qFormat/>
    <w:rsid w:val="00BB6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6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66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66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6660"/>
    <w:pPr>
      <w:spacing w:before="160"/>
      <w:jc w:val="center"/>
    </w:pPr>
    <w:rPr>
      <w:i/>
      <w:iCs/>
      <w:color w:val="404040" w:themeColor="text1" w:themeTint="BF"/>
    </w:rPr>
  </w:style>
  <w:style w:type="character" w:customStyle="1" w:styleId="QuoteChar">
    <w:name w:val="Quote Char"/>
    <w:basedOn w:val="DefaultParagraphFont"/>
    <w:link w:val="Quote"/>
    <w:uiPriority w:val="29"/>
    <w:rsid w:val="00BB6660"/>
    <w:rPr>
      <w:i/>
      <w:iCs/>
      <w:color w:val="404040" w:themeColor="text1" w:themeTint="BF"/>
    </w:rPr>
  </w:style>
  <w:style w:type="paragraph" w:styleId="ListParagraph">
    <w:name w:val="List Paragraph"/>
    <w:basedOn w:val="Normal"/>
    <w:uiPriority w:val="34"/>
    <w:qFormat/>
    <w:rsid w:val="00BB6660"/>
    <w:pPr>
      <w:ind w:left="720"/>
      <w:contextualSpacing/>
    </w:pPr>
  </w:style>
  <w:style w:type="character" w:styleId="IntenseEmphasis">
    <w:name w:val="Intense Emphasis"/>
    <w:basedOn w:val="DefaultParagraphFont"/>
    <w:uiPriority w:val="21"/>
    <w:qFormat/>
    <w:rsid w:val="00BB6660"/>
    <w:rPr>
      <w:i/>
      <w:iCs/>
      <w:color w:val="0F4761" w:themeColor="accent1" w:themeShade="BF"/>
    </w:rPr>
  </w:style>
  <w:style w:type="paragraph" w:styleId="IntenseQuote">
    <w:name w:val="Intense Quote"/>
    <w:basedOn w:val="Normal"/>
    <w:next w:val="Normal"/>
    <w:link w:val="IntenseQuoteChar"/>
    <w:uiPriority w:val="30"/>
    <w:qFormat/>
    <w:rsid w:val="00BB6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6660"/>
    <w:rPr>
      <w:i/>
      <w:iCs/>
      <w:color w:val="0F4761" w:themeColor="accent1" w:themeShade="BF"/>
    </w:rPr>
  </w:style>
  <w:style w:type="character" w:styleId="IntenseReference">
    <w:name w:val="Intense Reference"/>
    <w:basedOn w:val="DefaultParagraphFont"/>
    <w:uiPriority w:val="32"/>
    <w:qFormat/>
    <w:rsid w:val="00BB6660"/>
    <w:rPr>
      <w:b/>
      <w:bCs/>
      <w:smallCaps/>
      <w:color w:val="0F4761" w:themeColor="accent1" w:themeShade="BF"/>
      <w:spacing w:val="5"/>
    </w:rPr>
  </w:style>
  <w:style w:type="paragraph" w:styleId="Header">
    <w:name w:val="header"/>
    <w:basedOn w:val="Normal"/>
    <w:link w:val="HeaderChar"/>
    <w:uiPriority w:val="99"/>
    <w:unhideWhenUsed/>
    <w:rsid w:val="00BB6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60"/>
  </w:style>
  <w:style w:type="paragraph" w:styleId="Footer">
    <w:name w:val="footer"/>
    <w:basedOn w:val="Normal"/>
    <w:link w:val="FooterChar"/>
    <w:uiPriority w:val="99"/>
    <w:unhideWhenUsed/>
    <w:rsid w:val="00BB6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60"/>
  </w:style>
  <w:style w:type="character" w:styleId="Hyperlink">
    <w:name w:val="Hyperlink"/>
    <w:basedOn w:val="DefaultParagraphFont"/>
    <w:uiPriority w:val="99"/>
    <w:unhideWhenUsed/>
    <w:rsid w:val="00BB6660"/>
    <w:rPr>
      <w:color w:val="467886" w:themeColor="hyperlink"/>
      <w:u w:val="single"/>
    </w:rPr>
  </w:style>
  <w:style w:type="character" w:styleId="UnresolvedMention">
    <w:name w:val="Unresolved Mention"/>
    <w:basedOn w:val="DefaultParagraphFont"/>
    <w:uiPriority w:val="99"/>
    <w:semiHidden/>
    <w:unhideWhenUsed/>
    <w:rsid w:val="00BB6660"/>
    <w:rPr>
      <w:color w:val="605E5C"/>
      <w:shd w:val="clear" w:color="auto" w:fill="E1DFDD"/>
    </w:rPr>
  </w:style>
  <w:style w:type="table" w:styleId="TableGrid">
    <w:name w:val="Table Grid"/>
    <w:basedOn w:val="TableNormal"/>
    <w:uiPriority w:val="39"/>
    <w:rsid w:val="00B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1D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se.org.uk/wp-content/uploads/2015/12/EASE-Ethics-Checklist_2016.pdf" TargetMode="External"/><Relationship Id="rId18" Type="http://schemas.openxmlformats.org/officeDocument/2006/relationships/hyperlink" Target="https://ease.org.uk/communities/gender-policy-committee/the-sager-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se.org.uk/communities/gender-policy-committee/the-sager-guidelines/" TargetMode="External"/><Relationship Id="rId17" Type="http://schemas.openxmlformats.org/officeDocument/2006/relationships/hyperlink" Target="https://www.wma.net/wp-content/uploads/2016/11/DoH-Oct2013-JAMA.pdf" TargetMode="External"/><Relationship Id="rId2" Type="http://schemas.openxmlformats.org/officeDocument/2006/relationships/numbering" Target="numbering.xml"/><Relationship Id="rId16" Type="http://schemas.openxmlformats.org/officeDocument/2006/relationships/hyperlink" Target="https://www.icmje.org/recommendations/browse/roles-and-responsibilities/defining-the-role-of-authors-and-contributors.html" TargetMode="External"/><Relationship Id="rId20" Type="http://schemas.openxmlformats.org/officeDocument/2006/relationships/hyperlink" Target="https://ease.org.uk/publications/ease-author-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e.org.uk/publications/ease-author-form/" TargetMode="External"/><Relationship Id="rId5" Type="http://schemas.openxmlformats.org/officeDocument/2006/relationships/webSettings" Target="webSettings.xml"/><Relationship Id="rId15" Type="http://schemas.openxmlformats.org/officeDocument/2006/relationships/hyperlink" Target="https://ease.org.uk/communities/gender-policy-committee/the-sager-guidelines/" TargetMode="External"/><Relationship Id="rId10" Type="http://schemas.openxmlformats.org/officeDocument/2006/relationships/hyperlink" Target="https://www.ease.org.uk/wp-content/uploads/2015/12/EASE-Ethics-Checklist_2016.pdf" TargetMode="External"/><Relationship Id="rId19" Type="http://schemas.openxmlformats.org/officeDocument/2006/relationships/hyperlink" Target="http://www.veterinaryeditors.org/consensus-author-guidelines-on-animal-ethics-and-welfare-for-edi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se.org.uk/publications/ease-author-for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ase.org.uk/publications/ease-form" TargetMode="External"/><Relationship Id="rId1" Type="http://schemas.openxmlformats.org/officeDocument/2006/relationships/hyperlink" Target="http://www.ease.org.uk/publications/eas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698E-77CC-4C53-A727-DC3280FA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Nicholas</dc:creator>
  <cp:keywords/>
  <dc:description/>
  <cp:lastModifiedBy>Duncan Nicholas</cp:lastModifiedBy>
  <cp:revision>10</cp:revision>
  <dcterms:created xsi:type="dcterms:W3CDTF">2024-04-10T15:26:00Z</dcterms:created>
  <dcterms:modified xsi:type="dcterms:W3CDTF">2024-06-11T10:19:00Z</dcterms:modified>
</cp:coreProperties>
</file>