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5C9D" w14:textId="77777777" w:rsidR="00C8598A" w:rsidRDefault="00C8598A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r>
        <w:rPr>
          <w:rFonts w:ascii="Calibri" w:eastAsiaTheme="majorEastAsia" w:hAnsi="Calibri" w:cs="Calibri"/>
          <w:b/>
          <w:bCs/>
          <w:noProof/>
          <w:lang w:val="en-GB"/>
          <w14:ligatures w14:val="standardContextual"/>
        </w:rPr>
        <w:drawing>
          <wp:inline distT="0" distB="0" distL="0" distR="0" wp14:anchorId="21ACB05E" wp14:editId="2591B229">
            <wp:extent cx="5731510" cy="1460500"/>
            <wp:effectExtent l="0" t="0" r="0" b="0"/>
            <wp:docPr id="649867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67642" name="Picture 649867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0AE4" w14:textId="77777777" w:rsidR="00C8598A" w:rsidRDefault="00C8598A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2518073D" w14:textId="77777777" w:rsidR="00C8598A" w:rsidRDefault="00C8598A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539B3DE" w14:textId="42968FD0" w:rsid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lang w:val="en-GB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PRESS RELEASE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i/>
          <w:iCs/>
          <w:lang w:val="en-GB"/>
        </w:rPr>
        <w:t>GENDRO &amp; EASE</w:t>
      </w:r>
    </w:p>
    <w:p w14:paraId="0CEC469B" w14:textId="77777777" w:rsidR="001D14A6" w:rsidRPr="0018587D" w:rsidRDefault="001D14A6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74B4611" w14:textId="7C60722F" w:rsidR="0018587D" w:rsidRPr="000E51A4" w:rsidRDefault="0018587D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b/>
          <w:bCs/>
          <w:color w:val="0F4761"/>
          <w:sz w:val="32"/>
          <w:szCs w:val="32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pt-BR"/>
        </w:rPr>
        <w:t>SAGER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pt-BR"/>
        </w:rPr>
        <w:t xml:space="preserve"> celebra 10 anos de aceleração da equidade na pesquisa global</w:t>
      </w:r>
    </w:p>
    <w:p w14:paraId="66045EA3" w14:textId="14DA2AF2" w:rsidR="000E51A4" w:rsidRPr="000E51A4" w:rsidRDefault="0018587D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Gen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br</w:t>
      </w: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a / Lond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res</w:t>
      </w: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 xml:space="preserve">, 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m</w:t>
      </w: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a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io</w:t>
      </w: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 xml:space="preserve"> </w:t>
      </w:r>
      <w:r w:rsidR="000E51A4"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 xml:space="preserve">de </w:t>
      </w:r>
      <w:r w:rsidRPr="000E51A4">
        <w:rPr>
          <w:rStyle w:val="normaltextrun"/>
          <w:rFonts w:ascii="Calibri" w:eastAsiaTheme="majorEastAsia" w:hAnsi="Calibri" w:cs="Calibri"/>
          <w:b/>
          <w:bCs/>
          <w:i/>
          <w:iCs/>
          <w:lang w:val="pt-BR"/>
        </w:rPr>
        <w:t>2026:</w:t>
      </w:r>
      <w:r w:rsidRPr="000E51A4">
        <w:rPr>
          <w:rStyle w:val="normaltextrun"/>
          <w:rFonts w:ascii="Calibri" w:eastAsiaTheme="majorEastAsia" w:hAnsi="Calibri" w:cs="Calibri"/>
          <w:i/>
          <w:iCs/>
          <w:lang w:val="pt-BR"/>
        </w:rPr>
        <w:t> </w:t>
      </w:r>
      <w:r w:rsidR="000E51A4" w:rsidRPr="000E51A4">
        <w:rPr>
          <w:rStyle w:val="normaltextrun"/>
          <w:rFonts w:ascii="Calibri" w:eastAsiaTheme="majorEastAsia" w:hAnsi="Calibri" w:cs="Calibri"/>
          <w:lang w:val="pt-BR"/>
        </w:rPr>
        <w:t xml:space="preserve">Este ano marca o décimo aniversário da publicação das diretrizes Sex and Gender Equity in Research (SAGER), uma </w:t>
      </w:r>
      <w:r w:rsidR="000E51A4">
        <w:rPr>
          <w:rStyle w:val="normaltextrun"/>
          <w:rFonts w:ascii="Calibri" w:eastAsiaTheme="majorEastAsia" w:hAnsi="Calibri" w:cs="Calibri"/>
          <w:lang w:val="pt-BR"/>
        </w:rPr>
        <w:t>dos primeiros marcos</w:t>
      </w:r>
      <w:r w:rsidR="000E51A4" w:rsidRPr="000E51A4">
        <w:rPr>
          <w:rStyle w:val="normaltextrun"/>
          <w:rFonts w:ascii="Calibri" w:eastAsiaTheme="majorEastAsia" w:hAnsi="Calibri" w:cs="Calibri"/>
          <w:lang w:val="pt-BR"/>
        </w:rPr>
        <w:t xml:space="preserve"> científic</w:t>
      </w:r>
      <w:r w:rsidR="000E51A4">
        <w:rPr>
          <w:rStyle w:val="normaltextrun"/>
          <w:rFonts w:ascii="Calibri" w:eastAsiaTheme="majorEastAsia" w:hAnsi="Calibri" w:cs="Calibri"/>
          <w:lang w:val="pt-BR"/>
        </w:rPr>
        <w:t>o</w:t>
      </w:r>
      <w:r w:rsidR="000E51A4" w:rsidRPr="000E51A4">
        <w:rPr>
          <w:rStyle w:val="normaltextrun"/>
          <w:rFonts w:ascii="Calibri" w:eastAsiaTheme="majorEastAsia" w:hAnsi="Calibri" w:cs="Calibri"/>
          <w:lang w:val="pt-BR"/>
        </w:rPr>
        <w:t>s globais a reconhecer formalmente os vieses na pesquisa e a fornecer ferramentas e recomendações concretas para abordá-los.</w:t>
      </w:r>
    </w:p>
    <w:p w14:paraId="79727027" w14:textId="493C5ECB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lang w:val="pt-BR"/>
        </w:rPr>
        <w:t xml:space="preserve">Sua campanha especial de aniversário estabelece um alvo ambicioso: alcançar 2 milhões de acessos até o final de 2026. Convidamos todos os pesquisadores, editores e instituições a promover as diretrizes SAGER e </w:t>
      </w:r>
      <w:r w:rsidR="00DF46BA">
        <w:rPr>
          <w:rStyle w:val="normaltextrun"/>
          <w:rFonts w:ascii="Calibri" w:eastAsiaTheme="majorEastAsia" w:hAnsi="Calibri" w:cs="Calibri"/>
          <w:lang w:val="pt-BR"/>
        </w:rPr>
        <w:t xml:space="preserve">a 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>integrá-las em seus planos de pesquisa e processos de avaliação.</w:t>
      </w:r>
    </w:p>
    <w:p w14:paraId="25484DC8" w14:textId="27DE167F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lang w:val="pt-BR"/>
        </w:rPr>
        <w:t>Nascidas do reconhecimento crescente de que a negligência sistemática do sexo e do gênero no desenho,</w:t>
      </w:r>
      <w:r w:rsidR="00DF46BA">
        <w:rPr>
          <w:rStyle w:val="normaltextrun"/>
          <w:rFonts w:ascii="Calibri" w:eastAsiaTheme="majorEastAsia" w:hAnsi="Calibri" w:cs="Calibri"/>
          <w:lang w:val="pt-BR"/>
        </w:rPr>
        <w:t xml:space="preserve"> na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 xml:space="preserve"> análise e </w:t>
      </w:r>
      <w:r w:rsidR="00DF46BA">
        <w:rPr>
          <w:rStyle w:val="normaltextrun"/>
          <w:rFonts w:ascii="Calibri" w:eastAsiaTheme="majorEastAsia" w:hAnsi="Calibri" w:cs="Calibri"/>
          <w:lang w:val="pt-BR"/>
        </w:rPr>
        <w:t xml:space="preserve">no 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 xml:space="preserve">relato da pesquisa tem comprometido a qualidade científica e contribuído para resultados de saúde e sociais desiguais, as diretrizes SAGER foram publicadas em maio de 2016. Elas oferecem uma estrutura unificada para periódicos, </w:t>
      </w:r>
      <w:r>
        <w:rPr>
          <w:rStyle w:val="normaltextrun"/>
          <w:rFonts w:ascii="Calibri" w:eastAsiaTheme="majorEastAsia" w:hAnsi="Calibri" w:cs="Calibri"/>
          <w:lang w:val="pt-BR"/>
        </w:rPr>
        <w:t xml:space="preserve">entidades 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>editoras e pesquisadores considerarem e relatarem rotineiramente o sexo e o gênero em todas as disciplinas, com o objetivo de reduzir a lacuna de evidências de gênero e fortalecer o rigor científico, a reprodutibilidade e a transparência.</w:t>
      </w:r>
    </w:p>
    <w:p w14:paraId="68C07AA2" w14:textId="6ED05C1F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lang w:val="pt-BR"/>
        </w:rPr>
        <w:t>Em dez anos, as diretrizes SAGER registraram quase 1,4 milhão de acessos únicos,</w:t>
      </w:r>
      <w:r w:rsidR="00993E1E">
        <w:rPr>
          <w:rStyle w:val="FootnoteReference"/>
          <w:rFonts w:ascii="Calibri" w:eastAsiaTheme="majorEastAsia" w:hAnsi="Calibri" w:cs="Calibri"/>
          <w:lang w:val="pt-BR"/>
        </w:rPr>
        <w:footnoteReference w:id="1"/>
      </w:r>
      <w:r w:rsidRPr="000E51A4">
        <w:rPr>
          <w:rStyle w:val="normaltextrun"/>
          <w:rFonts w:ascii="Calibri" w:eastAsiaTheme="majorEastAsia" w:hAnsi="Calibri" w:cs="Calibri"/>
          <w:lang w:val="pt-BR"/>
        </w:rPr>
        <w:t xml:space="preserve"> mais de 1.800 citações e foram adotadas por periódicos de prestígio, incluindo The Lancet, BMJ, Nature e Cell, além de grandes editoras em múltiplas disciplinas, abrangendo cerca de 9.000 periódicos. As diretrizes também foram adotadas por instituições de pesquisa, incluindo a Organização Mundial da Saúde e sua mais recente adição, o Instituto Suíço de Saúde Pública e Tropica</w:t>
      </w:r>
      <w:r>
        <w:rPr>
          <w:rStyle w:val="normaltextrun"/>
          <w:rFonts w:ascii="Calibri" w:eastAsiaTheme="majorEastAsia" w:hAnsi="Calibri" w:cs="Calibri"/>
          <w:lang w:val="pt-BR"/>
        </w:rPr>
        <w:t>l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>, refletindo o reconhecimento crescente das diretrizes SAGER como padrão de qualidade na pesquisa.</w:t>
      </w:r>
    </w:p>
    <w:p w14:paraId="5D69F5DF" w14:textId="6DB7BC2C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lang w:val="pt-BR"/>
        </w:rPr>
        <w:lastRenderedPageBreak/>
        <w:t>As diretrizes também foram traduzidas para chinês, coreano, vietnamita, turco, português, espanhol, alemão e italiano.</w:t>
      </w:r>
    </w:p>
    <w:p w14:paraId="38349634" w14:textId="3CBADE58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/>
          <w:bCs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b/>
          <w:bCs/>
          <w:lang w:val="pt-BR"/>
        </w:rPr>
        <w:t>O próximo marco nesta jornada é alcançar dois milhões de acessos por parte de pesquisadores, promovendo a adoção mais ampla das diretrizes SAGER entre as principais partes interessadas, incluindo os 100 periódicos de maior influência, 15 editoras e as 20 instituições de saúde pública global mais influentes.</w:t>
      </w:r>
    </w:p>
    <w:p w14:paraId="54730907" w14:textId="2F4690B7" w:rsidR="000E51A4" w:rsidRPr="000E51A4" w:rsidRDefault="000E51A4" w:rsidP="000E51A4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lang w:val="pt-BR"/>
        </w:rPr>
      </w:pPr>
      <w:r w:rsidRPr="000E51A4">
        <w:rPr>
          <w:rStyle w:val="normaltextrun"/>
          <w:rFonts w:ascii="Calibri" w:eastAsiaTheme="majorEastAsia" w:hAnsi="Calibri" w:cs="Calibri"/>
          <w:lang w:val="pt-BR"/>
        </w:rPr>
        <w:t>"Num momento em que a equidade de gênero está cada vez mais sob pressão, este trabalho é mais crítico do que nunca", disse a Dra. Shirin Heidari, diretora d</w:t>
      </w:r>
      <w:r w:rsidR="00DF46BA">
        <w:rPr>
          <w:rStyle w:val="normaltextrun"/>
          <w:rFonts w:ascii="Calibri" w:eastAsiaTheme="majorEastAsia" w:hAnsi="Calibri" w:cs="Calibri"/>
          <w:lang w:val="pt-BR"/>
        </w:rPr>
        <w:t>a</w:t>
      </w:r>
      <w:r w:rsidRPr="000E51A4">
        <w:rPr>
          <w:rStyle w:val="normaltextrun"/>
          <w:rFonts w:ascii="Calibri" w:eastAsiaTheme="majorEastAsia" w:hAnsi="Calibri" w:cs="Calibri"/>
          <w:lang w:val="pt-BR"/>
        </w:rPr>
        <w:t xml:space="preserve"> GENDRO e autora principal das diretrizes SAGER. "Este aniversário é não apenas um momento de celebração; é um chamado para acelerar a implementação e aprofundar nosso compromisso coletivo com a equidade na ciência."</w:t>
      </w:r>
    </w:p>
    <w:p w14:paraId="4BBA9D3F" w14:textId="3585F337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 xml:space="preserve">“O décimo aniversário das diretrizes SAGER marca um </w:t>
      </w:r>
      <w:r w:rsidR="00993E1E">
        <w:rPr>
          <w:rFonts w:ascii="Calibri" w:eastAsiaTheme="majorEastAsia" w:hAnsi="Calibri" w:cs="Calibri"/>
          <w:lang w:val="pt-BR"/>
        </w:rPr>
        <w:t>ponto decisivo</w:t>
      </w:r>
      <w:r w:rsidRPr="000E51A4">
        <w:rPr>
          <w:rFonts w:ascii="Calibri" w:eastAsiaTheme="majorEastAsia" w:hAnsi="Calibri" w:cs="Calibri"/>
          <w:lang w:val="pt-BR"/>
        </w:rPr>
        <w:t xml:space="preserve"> no fortalecimento da confiança na ciência por meio de um relato mais transparente e inclusivo. Ao abordar sistematicamente as considerações sobre sexo e gênero, essas diretrizes melhoraram o rigor, a reprodutibilidade e a relevância da pesquisa em todas as disciplinas”, disse a Dra. Bahar Mehmani, presidente da EASE. “Isso está em perfeita sintonia com a missão da EASE de promover a qualidade editorial e apoiar editores com </w:t>
      </w:r>
      <w:r w:rsidR="00993E1E">
        <w:rPr>
          <w:rFonts w:ascii="Calibri" w:eastAsiaTheme="majorEastAsia" w:hAnsi="Calibri" w:cs="Calibri"/>
          <w:lang w:val="pt-BR"/>
        </w:rPr>
        <w:t>modelos de referência</w:t>
      </w:r>
      <w:r w:rsidRPr="000E51A4">
        <w:rPr>
          <w:rFonts w:ascii="Calibri" w:eastAsiaTheme="majorEastAsia" w:hAnsi="Calibri" w:cs="Calibri"/>
          <w:lang w:val="pt-BR"/>
        </w:rPr>
        <w:t xml:space="preserve"> que aprimorem a integridade do registro acadêmico. Como uma comunidade editorial global, vemos as diretrizes SAGER não apenas como orientação, mas como um pilar fundamental para uma comunicação de pesquisa responsável e confiável.”</w:t>
      </w:r>
    </w:p>
    <w:p w14:paraId="512F61F6" w14:textId="765F419D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>Ao longo de 2026, GENDRO e EASE colaborarão com periódicos, editoras, sociedades profissionais e instituições globais para expandir a conscientização, a adoção e a implementação das diretrizes. As principais atividades incluem uma webinário global em 5 de maio, um evento de alto nível em Genebra em 18 de maio, realizado em conjunto com a Assembleia Mundial da Saúde, e atividades digitais e de divulgação.</w:t>
      </w:r>
    </w:p>
    <w:p w14:paraId="21CDFFAC" w14:textId="77777777" w:rsidR="000E51A4" w:rsidRPr="000E51A4" w:rsidRDefault="000E51A4" w:rsidP="000E51A4">
      <w:pPr>
        <w:pStyle w:val="paragraph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b/>
          <w:bCs/>
          <w:lang w:val="pt-BR"/>
        </w:rPr>
        <w:t>Como Participar</w:t>
      </w:r>
    </w:p>
    <w:p w14:paraId="76D63323" w14:textId="77777777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 xml:space="preserve">Periódicos, editoras e organizações de pesquisa são convidados a apoiar a campanha de aniversário </w:t>
      </w:r>
      <w:r w:rsidRPr="00993E1E">
        <w:rPr>
          <w:rFonts w:ascii="Calibri" w:eastAsiaTheme="majorEastAsia" w:hAnsi="Calibri" w:cs="Calibri"/>
          <w:b/>
          <w:bCs/>
          <w:lang w:val="pt-BR"/>
        </w:rPr>
        <w:t>#SAGER10</w:t>
      </w:r>
      <w:r w:rsidRPr="000E51A4">
        <w:rPr>
          <w:rFonts w:ascii="Calibri" w:eastAsiaTheme="majorEastAsia" w:hAnsi="Calibri" w:cs="Calibri"/>
          <w:lang w:val="pt-BR"/>
        </w:rPr>
        <w:t xml:space="preserve"> de uma ou mais das seguintes formas:</w:t>
      </w:r>
    </w:p>
    <w:p w14:paraId="1274B4C3" w14:textId="6DAF613C" w:rsidR="000E51A4" w:rsidRPr="000E51A4" w:rsidRDefault="000E51A4" w:rsidP="000E51A4">
      <w:pPr>
        <w:pStyle w:val="paragraph"/>
        <w:numPr>
          <w:ilvl w:val="0"/>
          <w:numId w:val="6"/>
        </w:numPr>
        <w:textAlignment w:val="baseline"/>
        <w:rPr>
          <w:rFonts w:ascii="Calibri" w:eastAsiaTheme="majorEastAsia" w:hAnsi="Calibri" w:cs="Calibri"/>
          <w:lang w:val="pt-BR"/>
        </w:rPr>
      </w:pPr>
      <w:r w:rsidRPr="00993E1E">
        <w:rPr>
          <w:rFonts w:ascii="Calibri" w:eastAsiaTheme="majorEastAsia" w:hAnsi="Calibri" w:cs="Calibri"/>
          <w:b/>
          <w:bCs/>
          <w:lang w:val="pt-BR"/>
        </w:rPr>
        <w:t>Adot</w:t>
      </w:r>
      <w:r w:rsidR="00993E1E" w:rsidRPr="00993E1E">
        <w:rPr>
          <w:rFonts w:ascii="Calibri" w:eastAsiaTheme="majorEastAsia" w:hAnsi="Calibri" w:cs="Calibri"/>
          <w:b/>
          <w:bCs/>
          <w:lang w:val="pt-BR"/>
        </w:rPr>
        <w:t>e</w:t>
      </w:r>
      <w:r w:rsidRPr="00993E1E">
        <w:rPr>
          <w:rFonts w:ascii="Calibri" w:eastAsiaTheme="majorEastAsia" w:hAnsi="Calibri" w:cs="Calibri"/>
          <w:b/>
          <w:bCs/>
          <w:lang w:val="pt-BR"/>
        </w:rPr>
        <w:t xml:space="preserve"> as diretrizes SAGER</w:t>
      </w:r>
      <w:r w:rsidRPr="000E51A4">
        <w:rPr>
          <w:rFonts w:ascii="Calibri" w:eastAsiaTheme="majorEastAsia" w:hAnsi="Calibri" w:cs="Calibri"/>
          <w:lang w:val="pt-BR"/>
        </w:rPr>
        <w:t xml:space="preserve"> e tom</w:t>
      </w:r>
      <w:r w:rsidR="00993E1E">
        <w:rPr>
          <w:rFonts w:ascii="Calibri" w:eastAsiaTheme="majorEastAsia" w:hAnsi="Calibri" w:cs="Calibri"/>
          <w:lang w:val="pt-BR"/>
        </w:rPr>
        <w:t>e</w:t>
      </w:r>
      <w:r w:rsidRPr="000E51A4">
        <w:rPr>
          <w:rFonts w:ascii="Calibri" w:eastAsiaTheme="majorEastAsia" w:hAnsi="Calibri" w:cs="Calibri"/>
          <w:lang w:val="pt-BR"/>
        </w:rPr>
        <w:t xml:space="preserve"> medidas para implementá-las.</w:t>
      </w:r>
    </w:p>
    <w:p w14:paraId="224757D0" w14:textId="2E955ABF" w:rsidR="000E51A4" w:rsidRPr="000E51A4" w:rsidRDefault="000E51A4" w:rsidP="000E51A4">
      <w:pPr>
        <w:pStyle w:val="paragraph"/>
        <w:numPr>
          <w:ilvl w:val="0"/>
          <w:numId w:val="6"/>
        </w:numPr>
        <w:textAlignment w:val="baseline"/>
        <w:rPr>
          <w:rFonts w:ascii="Calibri" w:eastAsiaTheme="majorEastAsia" w:hAnsi="Calibri" w:cs="Calibri"/>
          <w:lang w:val="pt-BR"/>
        </w:rPr>
      </w:pPr>
      <w:r w:rsidRPr="00993E1E">
        <w:rPr>
          <w:rFonts w:ascii="Calibri" w:eastAsiaTheme="majorEastAsia" w:hAnsi="Calibri" w:cs="Calibri"/>
          <w:b/>
          <w:bCs/>
          <w:lang w:val="pt-BR"/>
        </w:rPr>
        <w:t>Publi</w:t>
      </w:r>
      <w:r w:rsidR="00993E1E" w:rsidRPr="00993E1E">
        <w:rPr>
          <w:rFonts w:ascii="Calibri" w:eastAsiaTheme="majorEastAsia" w:hAnsi="Calibri" w:cs="Calibri"/>
          <w:b/>
          <w:bCs/>
          <w:lang w:val="pt-BR"/>
        </w:rPr>
        <w:t>que</w:t>
      </w:r>
      <w:r w:rsidRPr="00993E1E">
        <w:rPr>
          <w:rFonts w:ascii="Calibri" w:eastAsiaTheme="majorEastAsia" w:hAnsi="Calibri" w:cs="Calibri"/>
          <w:b/>
          <w:bCs/>
          <w:lang w:val="pt-BR"/>
        </w:rPr>
        <w:t xml:space="preserve"> um editorial ou artigo de opinião</w:t>
      </w:r>
      <w:r w:rsidRPr="000E51A4">
        <w:rPr>
          <w:rFonts w:ascii="Calibri" w:eastAsiaTheme="majorEastAsia" w:hAnsi="Calibri" w:cs="Calibri"/>
          <w:lang w:val="pt-BR"/>
        </w:rPr>
        <w:t xml:space="preserve"> refletindo sobre o papel das considerações de sexo e gênero no fortalecimento da qualidade da pesquisa e compartilh</w:t>
      </w:r>
      <w:r w:rsidR="00993E1E">
        <w:rPr>
          <w:rFonts w:ascii="Calibri" w:eastAsiaTheme="majorEastAsia" w:hAnsi="Calibri" w:cs="Calibri"/>
          <w:lang w:val="pt-BR"/>
        </w:rPr>
        <w:t>e</w:t>
      </w:r>
      <w:r w:rsidRPr="000E51A4">
        <w:rPr>
          <w:rFonts w:ascii="Calibri" w:eastAsiaTheme="majorEastAsia" w:hAnsi="Calibri" w:cs="Calibri"/>
          <w:lang w:val="pt-BR"/>
        </w:rPr>
        <w:t xml:space="preserve"> conosco.</w:t>
      </w:r>
    </w:p>
    <w:p w14:paraId="2600782B" w14:textId="24771D91" w:rsidR="000E51A4" w:rsidRPr="00DF46BA" w:rsidRDefault="000E51A4" w:rsidP="000E51A4">
      <w:pPr>
        <w:pStyle w:val="paragraph"/>
        <w:numPr>
          <w:ilvl w:val="0"/>
          <w:numId w:val="6"/>
        </w:numPr>
        <w:textAlignment w:val="baseline"/>
        <w:rPr>
          <w:rFonts w:ascii="Calibri" w:eastAsiaTheme="majorEastAsia" w:hAnsi="Calibri" w:cs="Calibri"/>
          <w:lang w:val="pt-BR"/>
        </w:rPr>
      </w:pPr>
      <w:r w:rsidRPr="00993E1E">
        <w:rPr>
          <w:rFonts w:ascii="Calibri" w:eastAsiaTheme="majorEastAsia" w:hAnsi="Calibri" w:cs="Calibri"/>
          <w:b/>
          <w:bCs/>
          <w:lang w:val="pt-BR"/>
        </w:rPr>
        <w:t>Particip</w:t>
      </w:r>
      <w:r w:rsidR="00993E1E" w:rsidRPr="00993E1E">
        <w:rPr>
          <w:rFonts w:ascii="Calibri" w:eastAsiaTheme="majorEastAsia" w:hAnsi="Calibri" w:cs="Calibri"/>
          <w:b/>
          <w:bCs/>
          <w:lang w:val="pt-BR"/>
        </w:rPr>
        <w:t>e</w:t>
      </w:r>
      <w:r w:rsidRPr="00993E1E">
        <w:rPr>
          <w:rFonts w:ascii="Calibri" w:eastAsiaTheme="majorEastAsia" w:hAnsi="Calibri" w:cs="Calibri"/>
          <w:b/>
          <w:bCs/>
          <w:lang w:val="pt-BR"/>
        </w:rPr>
        <w:t xml:space="preserve"> da campanha nas redes sociais</w:t>
      </w:r>
      <w:r w:rsidRPr="000E51A4">
        <w:rPr>
          <w:rFonts w:ascii="Calibri" w:eastAsiaTheme="majorEastAsia" w:hAnsi="Calibri" w:cs="Calibri"/>
          <w:lang w:val="pt-BR"/>
        </w:rPr>
        <w:t xml:space="preserve"> usando #SAGERguidelines e o especial de aniversário #SAGER10. Se você adotou as diretrizes SAGER, compartilhe sua experiência conosco como uma </w:t>
      </w:r>
      <w:r w:rsidR="00DF46BA">
        <w:rPr>
          <w:rFonts w:ascii="Calibri" w:eastAsiaTheme="majorEastAsia" w:hAnsi="Calibri" w:cs="Calibri"/>
          <w:lang w:val="pt-BR"/>
        </w:rPr>
        <w:t>postagem</w:t>
      </w:r>
      <w:r w:rsidRPr="000E51A4">
        <w:rPr>
          <w:rFonts w:ascii="Calibri" w:eastAsiaTheme="majorEastAsia" w:hAnsi="Calibri" w:cs="Calibri"/>
          <w:lang w:val="pt-BR"/>
        </w:rPr>
        <w:t xml:space="preserve"> ou um vídeo curto no LinkedIn, ou envie diretamente para </w:t>
      </w:r>
      <w:hyperlink r:id="rId9" w:tgtFrame="_blank" w:history="1">
        <w:r w:rsidRPr="000E51A4">
          <w:rPr>
            <w:rStyle w:val="Hyperlink"/>
            <w:rFonts w:ascii="Calibri" w:eastAsiaTheme="majorEastAsia" w:hAnsi="Calibri" w:cs="Calibri"/>
            <w:lang w:val="pt-BR"/>
          </w:rPr>
          <w:t>info@gendro.org</w:t>
        </w:r>
      </w:hyperlink>
      <w:r w:rsidRPr="000E51A4">
        <w:rPr>
          <w:rFonts w:ascii="Calibri" w:eastAsiaTheme="majorEastAsia" w:hAnsi="Calibri" w:cs="Calibri"/>
          <w:lang w:val="pt-BR"/>
        </w:rPr>
        <w:t xml:space="preserve">. </w:t>
      </w:r>
      <w:r w:rsidRPr="00DF46BA">
        <w:rPr>
          <w:rFonts w:ascii="Calibri" w:eastAsiaTheme="majorEastAsia" w:hAnsi="Calibri" w:cs="Calibri"/>
          <w:lang w:val="pt-BR"/>
        </w:rPr>
        <w:t>Re-publicaremos as contribuições selecionadas no LinkedIn d</w:t>
      </w:r>
      <w:r w:rsidR="00DF46BA">
        <w:rPr>
          <w:rFonts w:ascii="Calibri" w:eastAsiaTheme="majorEastAsia" w:hAnsi="Calibri" w:cs="Calibri"/>
          <w:lang w:val="pt-BR"/>
        </w:rPr>
        <w:t>a</w:t>
      </w:r>
      <w:r w:rsidRPr="00DF46BA">
        <w:rPr>
          <w:rFonts w:ascii="Calibri" w:eastAsiaTheme="majorEastAsia" w:hAnsi="Calibri" w:cs="Calibri"/>
          <w:lang w:val="pt-BR"/>
        </w:rPr>
        <w:t xml:space="preserve"> GENDRO.</w:t>
      </w:r>
    </w:p>
    <w:p w14:paraId="7B0EC689" w14:textId="615D58FD" w:rsidR="000E51A4" w:rsidRPr="000E51A4" w:rsidRDefault="000E51A4" w:rsidP="000E51A4">
      <w:pPr>
        <w:pStyle w:val="paragraph"/>
        <w:numPr>
          <w:ilvl w:val="0"/>
          <w:numId w:val="6"/>
        </w:numPr>
        <w:textAlignment w:val="baseline"/>
        <w:rPr>
          <w:rFonts w:ascii="Calibri" w:eastAsiaTheme="majorEastAsia" w:hAnsi="Calibri" w:cs="Calibri"/>
          <w:lang w:val="pt-BR"/>
        </w:rPr>
      </w:pPr>
      <w:r w:rsidRPr="00993E1E">
        <w:rPr>
          <w:rFonts w:ascii="Calibri" w:eastAsiaTheme="majorEastAsia" w:hAnsi="Calibri" w:cs="Calibri"/>
          <w:b/>
          <w:bCs/>
          <w:lang w:val="pt-BR"/>
        </w:rPr>
        <w:t xml:space="preserve">Leve </w:t>
      </w:r>
      <w:r w:rsidR="00993E1E" w:rsidRPr="00993E1E">
        <w:rPr>
          <w:rFonts w:ascii="Calibri" w:eastAsiaTheme="majorEastAsia" w:hAnsi="Calibri" w:cs="Calibri"/>
          <w:b/>
          <w:bCs/>
          <w:lang w:val="pt-BR"/>
        </w:rPr>
        <w:t>as diretrizes</w:t>
      </w:r>
      <w:r w:rsidRPr="00993E1E">
        <w:rPr>
          <w:rFonts w:ascii="Calibri" w:eastAsiaTheme="majorEastAsia" w:hAnsi="Calibri" w:cs="Calibri"/>
          <w:b/>
          <w:bCs/>
          <w:lang w:val="pt-BR"/>
        </w:rPr>
        <w:t xml:space="preserve"> SAGER ao seu país</w:t>
      </w:r>
      <w:r w:rsidRPr="000E51A4">
        <w:rPr>
          <w:rFonts w:ascii="Calibri" w:eastAsiaTheme="majorEastAsia" w:hAnsi="Calibri" w:cs="Calibri"/>
          <w:lang w:val="pt-BR"/>
        </w:rPr>
        <w:t xml:space="preserve"> voluntariando-se para nos ajudar a traduzir as diretrizes SAGER para seus idiomas nacionais, alcançando um alcance mais amplo e inclusivo.</w:t>
      </w:r>
    </w:p>
    <w:p w14:paraId="00E36977" w14:textId="77777777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lastRenderedPageBreak/>
        <w:t>Participe do movimento global para implementar as diretrizes SAGER nas práticas de pesquisa em todo o mundo, permitindo uma ciência melhor, igualdade de gênero e equidade em saúde para todos.</w:t>
      </w:r>
    </w:p>
    <w:p w14:paraId="2F5198BA" w14:textId="77777777" w:rsidR="000E51A4" w:rsidRPr="000E51A4" w:rsidRDefault="000E51A4" w:rsidP="000E51A4">
      <w:pPr>
        <w:pStyle w:val="paragraph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b/>
          <w:bCs/>
          <w:lang w:val="pt-BR"/>
        </w:rPr>
        <w:t>Sobre as diretrizes SAGER, EASE e GENDRO</w:t>
      </w:r>
    </w:p>
    <w:p w14:paraId="685CEEA3" w14:textId="77777777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>A Associação Europeia de Editores Científicos (EASE) é uma comunidade global de editores acadêmicos e profissionais de comunicação, dedicada a construir confiança na pesquisa elevando a qualidade editorial. Por meio de recursos especializados, orientação prática e uma forte rede internacional, impulsionamos a excelência em todas as etapas do processo editorial.</w:t>
      </w:r>
    </w:p>
    <w:p w14:paraId="503BCB1A" w14:textId="269326E9" w:rsidR="000E51A4" w:rsidRPr="000E51A4" w:rsidRDefault="00DF46BA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>
        <w:rPr>
          <w:rFonts w:ascii="Calibri" w:eastAsiaTheme="majorEastAsia" w:hAnsi="Calibri" w:cs="Calibri"/>
          <w:lang w:val="pt-BR"/>
        </w:rPr>
        <w:t>A</w:t>
      </w:r>
      <w:r w:rsidR="000E51A4" w:rsidRPr="000E51A4">
        <w:rPr>
          <w:rFonts w:ascii="Calibri" w:eastAsiaTheme="majorEastAsia" w:hAnsi="Calibri" w:cs="Calibri"/>
          <w:lang w:val="pt-BR"/>
        </w:rPr>
        <w:t xml:space="preserve"> GENDRO é uma organização global sem fins lucrativos dedicada a promover uma pesquisa sensível ao gênero, responsável e inclusiva, preenchendo lacunas de evidências, desafiando os vieses de gênero e impulsionando mudanças sistêmicas no ecossistema de pesquisa para gerar impactos tangíveis no mundo real.</w:t>
      </w:r>
    </w:p>
    <w:p w14:paraId="20EB8B8D" w14:textId="37077877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>Em outubro de 2012, o Conselho da EASE — por iniciativa do membro do Conselho, a Dra. Shirin Heidari — estabeleceu o Comitê de Política</w:t>
      </w:r>
      <w:r w:rsidR="00993E1E">
        <w:rPr>
          <w:rFonts w:ascii="Calibri" w:eastAsiaTheme="majorEastAsia" w:hAnsi="Calibri" w:cs="Calibri"/>
          <w:lang w:val="pt-BR"/>
        </w:rPr>
        <w:t>s</w:t>
      </w:r>
      <w:r w:rsidRPr="000E51A4">
        <w:rPr>
          <w:rFonts w:ascii="Calibri" w:eastAsiaTheme="majorEastAsia" w:hAnsi="Calibri" w:cs="Calibri"/>
          <w:lang w:val="pt-BR"/>
        </w:rPr>
        <w:t xml:space="preserve"> de Gênero (GPC) para promover o equilíbrio de gênero na publicação científica e </w:t>
      </w:r>
      <w:r w:rsidR="00DF46BA">
        <w:rPr>
          <w:rFonts w:ascii="Calibri" w:eastAsiaTheme="majorEastAsia" w:hAnsi="Calibri" w:cs="Calibri"/>
          <w:lang w:val="pt-BR"/>
        </w:rPr>
        <w:t>impulsionar</w:t>
      </w:r>
      <w:r w:rsidRPr="000E51A4">
        <w:rPr>
          <w:rFonts w:ascii="Calibri" w:eastAsiaTheme="majorEastAsia" w:hAnsi="Calibri" w:cs="Calibri"/>
          <w:lang w:val="pt-BR"/>
        </w:rPr>
        <w:t xml:space="preserve"> um relato mais consistente de dados específicos </w:t>
      </w:r>
      <w:r w:rsidR="00DF46BA">
        <w:rPr>
          <w:rFonts w:ascii="Calibri" w:eastAsiaTheme="majorEastAsia" w:hAnsi="Calibri" w:cs="Calibri"/>
          <w:lang w:val="pt-BR"/>
        </w:rPr>
        <w:t>sobre</w:t>
      </w:r>
      <w:r w:rsidRPr="000E51A4">
        <w:rPr>
          <w:rFonts w:ascii="Calibri" w:eastAsiaTheme="majorEastAsia" w:hAnsi="Calibri" w:cs="Calibri"/>
          <w:lang w:val="pt-BR"/>
        </w:rPr>
        <w:t xml:space="preserve"> sexo e gênero em </w:t>
      </w:r>
      <w:r w:rsidR="00DF46BA">
        <w:rPr>
          <w:rFonts w:ascii="Calibri" w:eastAsiaTheme="majorEastAsia" w:hAnsi="Calibri" w:cs="Calibri"/>
          <w:lang w:val="pt-BR"/>
        </w:rPr>
        <w:t>periódicos</w:t>
      </w:r>
      <w:r w:rsidRPr="000E51A4">
        <w:rPr>
          <w:rFonts w:ascii="Calibri" w:eastAsiaTheme="majorEastAsia" w:hAnsi="Calibri" w:cs="Calibri"/>
          <w:lang w:val="pt-BR"/>
        </w:rPr>
        <w:t xml:space="preserve"> científic</w:t>
      </w:r>
      <w:r w:rsidR="00DF46BA">
        <w:rPr>
          <w:rFonts w:ascii="Calibri" w:eastAsiaTheme="majorEastAsia" w:hAnsi="Calibri" w:cs="Calibri"/>
          <w:lang w:val="pt-BR"/>
        </w:rPr>
        <w:t>o</w:t>
      </w:r>
      <w:r w:rsidRPr="000E51A4">
        <w:rPr>
          <w:rFonts w:ascii="Calibri" w:eastAsiaTheme="majorEastAsia" w:hAnsi="Calibri" w:cs="Calibri"/>
          <w:lang w:val="pt-BR"/>
        </w:rPr>
        <w:t>s, em resposta a uma necessidade clara: apesar da relevância evidente do sexo e do gênero em todas as disciplinas de pesquisa, as políticas editorais de gênero ainda estavam longe de ser generalizadas. Após intensas deliberações e amplas consultas, o GPC da EASE publicou as diretrizes Sex and Gender Equity in Research (SAGER) em 2016, como uma ferramenta prática para pesquisadores, autores, editores de revistas e editoras incorporarem o relatório das dimensões de sexo e gênero na pesquisa como uma rotina.</w:t>
      </w:r>
    </w:p>
    <w:p w14:paraId="0755514E" w14:textId="1D19BC0B" w:rsidR="000E51A4" w:rsidRPr="000E51A4" w:rsidRDefault="000E51A4" w:rsidP="000E51A4">
      <w:pPr>
        <w:pStyle w:val="paragraph"/>
        <w:spacing w:after="0"/>
        <w:textAlignment w:val="baseline"/>
        <w:rPr>
          <w:rFonts w:ascii="Calibri" w:eastAsiaTheme="majorEastAsia" w:hAnsi="Calibri" w:cs="Calibri"/>
          <w:lang w:val="pt-BR"/>
        </w:rPr>
      </w:pPr>
      <w:r w:rsidRPr="000E51A4">
        <w:rPr>
          <w:rFonts w:ascii="Calibri" w:eastAsiaTheme="majorEastAsia" w:hAnsi="Calibri" w:cs="Calibri"/>
          <w:lang w:val="pt-BR"/>
        </w:rPr>
        <w:t xml:space="preserve">Quando o GPC da EASE concluiu seu mandato em 2021, </w:t>
      </w:r>
      <w:r w:rsidR="00DF46BA">
        <w:rPr>
          <w:rFonts w:ascii="Calibri" w:eastAsiaTheme="majorEastAsia" w:hAnsi="Calibri" w:cs="Calibri"/>
          <w:lang w:val="pt-BR"/>
        </w:rPr>
        <w:t>a</w:t>
      </w:r>
      <w:r w:rsidRPr="000E51A4">
        <w:rPr>
          <w:rFonts w:ascii="Calibri" w:eastAsiaTheme="majorEastAsia" w:hAnsi="Calibri" w:cs="Calibri"/>
          <w:lang w:val="pt-BR"/>
        </w:rPr>
        <w:t xml:space="preserve"> GENDRO assumiu a responsabilidade principal das diretrizes SAGER, continuando em estreita colaboração com a EASE, para promover sua disseminação e adoção mais amplas. A EASE permanece como uma parceira crucial, continuando a liderar a tradução das diretrizes para múltiplos idiomas, tornando-as acessíveis muito além das revistas de língua inglesa. Em 2026, </w:t>
      </w:r>
      <w:r w:rsidR="00DF46BA">
        <w:rPr>
          <w:rFonts w:ascii="Calibri" w:eastAsiaTheme="majorEastAsia" w:hAnsi="Calibri" w:cs="Calibri"/>
          <w:lang w:val="pt-BR"/>
        </w:rPr>
        <w:t>a</w:t>
      </w:r>
      <w:r w:rsidRPr="000E51A4">
        <w:rPr>
          <w:rFonts w:ascii="Calibri" w:eastAsiaTheme="majorEastAsia" w:hAnsi="Calibri" w:cs="Calibri"/>
          <w:lang w:val="pt-BR"/>
        </w:rPr>
        <w:t xml:space="preserve"> GENDRO e a EASE formalizaram essa frutuosa parceria por meio de um Memorando de Entendimento, reafirmando seu compromisso conjunto em abordar as lacunas de evidências de gênero na pesquisa.</w:t>
      </w:r>
    </w:p>
    <w:p w14:paraId="6F1CCFD6" w14:textId="77777777" w:rsidR="000E51A4" w:rsidRPr="00DF46BA" w:rsidRDefault="000E51A4" w:rsidP="000E51A4">
      <w:pPr>
        <w:pStyle w:val="paragraph"/>
        <w:textAlignment w:val="baseline"/>
        <w:rPr>
          <w:rFonts w:ascii="Calibri" w:eastAsiaTheme="majorEastAsia" w:hAnsi="Calibri" w:cs="Calibri"/>
          <w:lang w:val="pt-BR"/>
        </w:rPr>
      </w:pPr>
      <w:r w:rsidRPr="00DF46BA">
        <w:rPr>
          <w:rFonts w:ascii="Calibri" w:eastAsiaTheme="majorEastAsia" w:hAnsi="Calibri" w:cs="Calibri"/>
          <w:b/>
          <w:bCs/>
          <w:lang w:val="pt-BR"/>
        </w:rPr>
        <w:t>Contatos para a Imprensa</w:t>
      </w:r>
    </w:p>
    <w:p w14:paraId="3D4CCA12" w14:textId="1D4D84B2" w:rsidR="0018587D" w:rsidRPr="00DF46BA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lang w:val="pt-BR"/>
        </w:rPr>
      </w:pPr>
      <w:r w:rsidRPr="00DF46BA">
        <w:rPr>
          <w:rStyle w:val="normaltextrun"/>
          <w:rFonts w:ascii="Calibri" w:eastAsiaTheme="majorEastAsia" w:hAnsi="Calibri" w:cs="Calibri"/>
          <w:lang w:val="pt-BR"/>
        </w:rPr>
        <w:t>Sara Achik and Chetna Krishna Becker</w:t>
      </w:r>
    </w:p>
    <w:p w14:paraId="1A2F88A8" w14:textId="01D602C6" w:rsidR="0018587D" w:rsidRDefault="0018587D" w:rsidP="0018587D">
      <w:pPr>
        <w:pStyle w:val="paragraph"/>
        <w:spacing w:before="0" w:beforeAutospacing="0" w:after="0" w:afterAutospacing="0"/>
        <w:textAlignment w:val="baseline"/>
      </w:pPr>
      <w:hyperlink r:id="rId10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US"/>
          </w:rPr>
          <w:t>info@gendro.org</w:t>
        </w:r>
      </w:hyperlink>
    </w:p>
    <w:p w14:paraId="285DA12C" w14:textId="701C31D1" w:rsidR="00C8598A" w:rsidRDefault="00C67CF3" w:rsidP="0018587D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27D80FC" wp14:editId="6EFE1C54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1744310" cy="570865"/>
            <wp:effectExtent l="0" t="0" r="8890" b="635"/>
            <wp:wrapTight wrapText="bothSides">
              <wp:wrapPolygon edited="0">
                <wp:start x="0" y="0"/>
                <wp:lineTo x="0" y="20903"/>
                <wp:lineTo x="21474" y="20903"/>
                <wp:lineTo x="21474" y="0"/>
                <wp:lineTo x="0" y="0"/>
              </wp:wrapPolygon>
            </wp:wrapTight>
            <wp:docPr id="1487326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26175" name="Picture 14873261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1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A5313" w14:textId="531BE48F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245C788" w14:textId="2228622C" w:rsidR="0018587D" w:rsidRPr="008A4291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7AC56F5" w14:textId="77777777" w:rsidR="00987A13" w:rsidRPr="0018587D" w:rsidRDefault="00987A13">
      <w:pPr>
        <w:rPr>
          <w:rFonts w:ascii="Calibri" w:hAnsi="Calibri" w:cs="Calibri"/>
        </w:rPr>
      </w:pPr>
    </w:p>
    <w:sectPr w:rsidR="00987A13" w:rsidRPr="00185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D88D" w14:textId="77777777" w:rsidR="00933078" w:rsidRDefault="00933078" w:rsidP="0018587D">
      <w:pPr>
        <w:spacing w:after="0" w:line="240" w:lineRule="auto"/>
      </w:pPr>
      <w:r>
        <w:separator/>
      </w:r>
    </w:p>
  </w:endnote>
  <w:endnote w:type="continuationSeparator" w:id="0">
    <w:p w14:paraId="5490E8D5" w14:textId="77777777" w:rsidR="00933078" w:rsidRDefault="00933078" w:rsidP="001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48C" w14:textId="77777777" w:rsidR="00933078" w:rsidRDefault="00933078" w:rsidP="0018587D">
      <w:pPr>
        <w:spacing w:after="0" w:line="240" w:lineRule="auto"/>
      </w:pPr>
      <w:r>
        <w:separator/>
      </w:r>
    </w:p>
  </w:footnote>
  <w:footnote w:type="continuationSeparator" w:id="0">
    <w:p w14:paraId="22F02F7D" w14:textId="77777777" w:rsidR="00933078" w:rsidRDefault="00933078" w:rsidP="0018587D">
      <w:pPr>
        <w:spacing w:after="0" w:line="240" w:lineRule="auto"/>
      </w:pPr>
      <w:r>
        <w:continuationSeparator/>
      </w:r>
    </w:p>
  </w:footnote>
  <w:footnote w:id="1">
    <w:p w14:paraId="4748274E" w14:textId="5202B24B" w:rsidR="00993E1E" w:rsidRDefault="00993E1E" w:rsidP="00993E1E">
      <w:pPr>
        <w:pStyle w:val="FootnoteText"/>
      </w:pPr>
      <w:r>
        <w:rPr>
          <w:rStyle w:val="FootnoteReference"/>
        </w:rPr>
        <w:footnoteRef/>
      </w:r>
      <w:r w:rsidRPr="00993E1E">
        <w:rPr>
          <w:lang w:val="pt-BR"/>
        </w:rPr>
        <w:t xml:space="preserve"> O numero de acessos é uma contagem aproximada de visualizações únicas e downloads, </w:t>
      </w:r>
      <w:r>
        <w:rPr>
          <w:lang w:val="pt-BR"/>
        </w:rPr>
        <w:t>as contagens de cita</w:t>
      </w:r>
      <w:r w:rsidR="00DF46BA" w:rsidRPr="00DF46BA">
        <w:rPr>
          <w:lang w:val="pt-BR"/>
        </w:rPr>
        <w:t>çõ</w:t>
      </w:r>
      <w:r>
        <w:rPr>
          <w:lang w:val="pt-BR"/>
        </w:rPr>
        <w:t>es s</w:t>
      </w:r>
      <w:r w:rsidR="00DF46BA">
        <w:rPr>
          <w:lang w:val="pt-BR"/>
        </w:rPr>
        <w:t>ã</w:t>
      </w:r>
      <w:r>
        <w:rPr>
          <w:lang w:val="pt-BR"/>
        </w:rPr>
        <w:t>o fornecidas pela Dimensions e depende</w:t>
      </w:r>
      <w:r w:rsidR="00DF46BA">
        <w:rPr>
          <w:lang w:val="pt-BR"/>
        </w:rPr>
        <w:t>m</w:t>
      </w:r>
      <w:r>
        <w:rPr>
          <w:lang w:val="pt-BR"/>
        </w:rPr>
        <w:t xml:space="preserve"> da disponibilidade de dados, </w:t>
      </w:r>
      <w:r w:rsidR="00DF46BA">
        <w:rPr>
          <w:lang w:val="pt-BR"/>
        </w:rPr>
        <w:t>com base</w:t>
      </w:r>
      <w:r>
        <w:rPr>
          <w:lang w:val="pt-BR"/>
        </w:rPr>
        <w:t xml:space="preserve"> nas métricas dos periódicos. </w:t>
      </w:r>
      <w:r w:rsidRPr="00993E1E">
        <w:rPr>
          <w:lang w:val="pt-BR"/>
        </w:rPr>
        <w:t>Desse modo, os dados provavelmente correspondem a um</w:t>
      </w:r>
      <w:r>
        <w:rPr>
          <w:lang w:val="pt-BR"/>
        </w:rPr>
        <w:t>a estimativa conservadora.</w:t>
      </w:r>
      <w:r w:rsidRPr="00993E1E">
        <w:rPr>
          <w:lang w:val="pt-BR"/>
        </w:rPr>
        <w:t xml:space="preserve"> </w:t>
      </w:r>
    </w:p>
    <w:p w14:paraId="4A6AF49E" w14:textId="10F0B041" w:rsidR="00993E1E" w:rsidRPr="00993E1E" w:rsidRDefault="00993E1E" w:rsidP="00993E1E">
      <w:pPr>
        <w:pStyle w:val="FootnoteText"/>
      </w:pPr>
      <w:r>
        <w:t>https://link.springer.com/article/10.1186/s41073-016-0007-6/metrics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BCB"/>
    <w:multiLevelType w:val="hybridMultilevel"/>
    <w:tmpl w:val="4AF4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7BE3"/>
    <w:multiLevelType w:val="multilevel"/>
    <w:tmpl w:val="061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C0D79"/>
    <w:multiLevelType w:val="multilevel"/>
    <w:tmpl w:val="229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B3D54"/>
    <w:multiLevelType w:val="multilevel"/>
    <w:tmpl w:val="24F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D2777D"/>
    <w:multiLevelType w:val="multilevel"/>
    <w:tmpl w:val="6D2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01F5A"/>
    <w:multiLevelType w:val="multilevel"/>
    <w:tmpl w:val="FEB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608136">
    <w:abstractNumId w:val="4"/>
  </w:num>
  <w:num w:numId="2" w16cid:durableId="1048186241">
    <w:abstractNumId w:val="2"/>
  </w:num>
  <w:num w:numId="3" w16cid:durableId="325862340">
    <w:abstractNumId w:val="3"/>
  </w:num>
  <w:num w:numId="4" w16cid:durableId="994527425">
    <w:abstractNumId w:val="5"/>
  </w:num>
  <w:num w:numId="5" w16cid:durableId="1240024042">
    <w:abstractNumId w:val="0"/>
  </w:num>
  <w:num w:numId="6" w16cid:durableId="4988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7D"/>
    <w:rsid w:val="00026448"/>
    <w:rsid w:val="00055F77"/>
    <w:rsid w:val="000563BC"/>
    <w:rsid w:val="000E51A4"/>
    <w:rsid w:val="000F62DB"/>
    <w:rsid w:val="00117C39"/>
    <w:rsid w:val="00135B1C"/>
    <w:rsid w:val="0018587D"/>
    <w:rsid w:val="001D14A6"/>
    <w:rsid w:val="0022434F"/>
    <w:rsid w:val="002409A9"/>
    <w:rsid w:val="00320927"/>
    <w:rsid w:val="003D5940"/>
    <w:rsid w:val="003E6C19"/>
    <w:rsid w:val="003F03F9"/>
    <w:rsid w:val="00462EE9"/>
    <w:rsid w:val="004C7B04"/>
    <w:rsid w:val="004F2EE2"/>
    <w:rsid w:val="004F561E"/>
    <w:rsid w:val="00503022"/>
    <w:rsid w:val="005B74A8"/>
    <w:rsid w:val="005D6D6F"/>
    <w:rsid w:val="005E5D10"/>
    <w:rsid w:val="006021B7"/>
    <w:rsid w:val="006A6CF7"/>
    <w:rsid w:val="00706322"/>
    <w:rsid w:val="007378D6"/>
    <w:rsid w:val="007424DE"/>
    <w:rsid w:val="007471EF"/>
    <w:rsid w:val="007F5D7F"/>
    <w:rsid w:val="00813081"/>
    <w:rsid w:val="00851A2C"/>
    <w:rsid w:val="00872222"/>
    <w:rsid w:val="008A4291"/>
    <w:rsid w:val="00902230"/>
    <w:rsid w:val="00907A0F"/>
    <w:rsid w:val="00927400"/>
    <w:rsid w:val="009303F9"/>
    <w:rsid w:val="00933078"/>
    <w:rsid w:val="0095420F"/>
    <w:rsid w:val="00980781"/>
    <w:rsid w:val="00987A13"/>
    <w:rsid w:val="00993E1E"/>
    <w:rsid w:val="009F79C6"/>
    <w:rsid w:val="00A42440"/>
    <w:rsid w:val="00B02C85"/>
    <w:rsid w:val="00B27972"/>
    <w:rsid w:val="00B42E56"/>
    <w:rsid w:val="00C67CF3"/>
    <w:rsid w:val="00C8598A"/>
    <w:rsid w:val="00CD0314"/>
    <w:rsid w:val="00CE6423"/>
    <w:rsid w:val="00D31821"/>
    <w:rsid w:val="00D343B9"/>
    <w:rsid w:val="00DC1C4B"/>
    <w:rsid w:val="00DD4A03"/>
    <w:rsid w:val="00DF41A1"/>
    <w:rsid w:val="00DF46BA"/>
    <w:rsid w:val="00E07690"/>
    <w:rsid w:val="00E556B6"/>
    <w:rsid w:val="00E73B8C"/>
    <w:rsid w:val="00E90A4D"/>
    <w:rsid w:val="00EC42AE"/>
    <w:rsid w:val="00E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9D7C"/>
  <w15:chartTrackingRefBased/>
  <w15:docId w15:val="{BEE75AFC-C537-0343-A969-DD8A000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7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587D"/>
  </w:style>
  <w:style w:type="character" w:customStyle="1" w:styleId="eop">
    <w:name w:val="eop"/>
    <w:basedOn w:val="DefaultParagraphFont"/>
    <w:rsid w:val="0018587D"/>
  </w:style>
  <w:style w:type="character" w:styleId="Hyperlink">
    <w:name w:val="Hyperlink"/>
    <w:basedOn w:val="DefaultParagraphFont"/>
    <w:uiPriority w:val="99"/>
    <w:unhideWhenUsed/>
    <w:rsid w:val="001858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858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58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87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A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2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mailto:info@gendr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end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DD2A-6D4F-46FA-B83B-0219C6BF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 Krishna Becker</dc:creator>
  <cp:keywords/>
  <dc:description/>
  <cp:lastModifiedBy>mary hodgson</cp:lastModifiedBy>
  <cp:revision>10</cp:revision>
  <dcterms:created xsi:type="dcterms:W3CDTF">2026-04-09T16:48:00Z</dcterms:created>
  <dcterms:modified xsi:type="dcterms:W3CDTF">2026-04-24T10:24:00Z</dcterms:modified>
</cp:coreProperties>
</file>